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3E62" w14:textId="77777777" w:rsidR="005E6A9C" w:rsidRDefault="00B2511B" w:rsidP="008C795F">
      <w:pPr>
        <w:ind w:left="1707" w:right="2412" w:firstLine="708"/>
        <w:jc w:val="center"/>
        <w:rPr>
          <w:rFonts w:asciiTheme="minorHAnsi" w:hAnsiTheme="minorHAnsi" w:cstheme="minorHAnsi"/>
          <w:b/>
          <w:sz w:val="22"/>
          <w:szCs w:val="22"/>
        </w:rPr>
      </w:pPr>
      <w:r w:rsidRPr="005E0C67">
        <w:rPr>
          <w:rFonts w:asciiTheme="minorHAnsi" w:hAnsiTheme="minorHAnsi" w:cstheme="minorHAnsi"/>
          <w:b/>
          <w:sz w:val="22"/>
          <w:szCs w:val="22"/>
          <w:lang w:bidi="en-GB"/>
        </w:rPr>
        <w:t>Confidentiality Agreement</w:t>
      </w:r>
    </w:p>
    <w:p w14:paraId="17D9149D" w14:textId="77777777" w:rsidR="008C795F" w:rsidRPr="005E0C67" w:rsidRDefault="008C795F" w:rsidP="008C795F">
      <w:pPr>
        <w:ind w:left="1707" w:right="2412" w:firstLine="708"/>
        <w:jc w:val="center"/>
        <w:rPr>
          <w:rFonts w:asciiTheme="minorHAnsi" w:hAnsiTheme="minorHAnsi" w:cstheme="minorHAnsi"/>
          <w:b/>
          <w:sz w:val="22"/>
          <w:szCs w:val="22"/>
        </w:rPr>
      </w:pPr>
    </w:p>
    <w:p w14:paraId="7DF88ACC" w14:textId="77777777" w:rsidR="00B2511B" w:rsidRPr="005E0C67" w:rsidRDefault="00B2511B" w:rsidP="008C795F">
      <w:pPr>
        <w:ind w:left="1707" w:right="2412" w:firstLine="708"/>
        <w:jc w:val="center"/>
        <w:rPr>
          <w:rFonts w:asciiTheme="minorHAnsi" w:hAnsiTheme="minorHAnsi" w:cstheme="minorHAnsi"/>
          <w:b/>
          <w:sz w:val="22"/>
          <w:szCs w:val="22"/>
        </w:rPr>
      </w:pPr>
      <w:r w:rsidRPr="005E0C67">
        <w:rPr>
          <w:rFonts w:asciiTheme="minorHAnsi" w:hAnsiTheme="minorHAnsi" w:cstheme="minorHAnsi"/>
          <w:b/>
          <w:sz w:val="22"/>
          <w:szCs w:val="22"/>
          <w:lang w:bidi="en-GB"/>
        </w:rPr>
        <w:t>between</w:t>
      </w:r>
    </w:p>
    <w:p w14:paraId="42F1A40D" w14:textId="77777777" w:rsidR="008C795F" w:rsidRPr="008C795F" w:rsidRDefault="00EA6D06" w:rsidP="008C795F">
      <w:pPr>
        <w:pStyle w:val="Titolo3"/>
        <w:spacing w:after="120"/>
        <w:ind w:left="0"/>
        <w:jc w:val="both"/>
        <w:rPr>
          <w:rFonts w:asciiTheme="minorHAnsi" w:hAnsiTheme="minorHAnsi" w:cstheme="minorHAnsi"/>
          <w:b w:val="0"/>
          <w:color w:val="000000"/>
          <w:spacing w:val="5"/>
          <w:sz w:val="22"/>
          <w:szCs w:val="22"/>
          <w:lang w:eastAsia="ar-SA"/>
        </w:rPr>
      </w:pPr>
      <w:r w:rsidRPr="00EA6D06">
        <w:rPr>
          <w:rFonts w:asciiTheme="minorHAnsi" w:hAnsiTheme="minorHAnsi" w:cstheme="minorHAnsi"/>
          <w:b w:val="0"/>
          <w:color w:val="000000"/>
          <w:spacing w:val="5"/>
          <w:sz w:val="22"/>
          <w:szCs w:val="22"/>
          <w:lang w:bidi="en-GB"/>
        </w:rPr>
        <w:t>GRUPPO TECNOFERRARI S.p.A</w:t>
      </w:r>
      <w:r w:rsidRPr="00EA6D06">
        <w:rPr>
          <w:rFonts w:asciiTheme="minorHAnsi" w:hAnsiTheme="minorHAnsi" w:cstheme="minorHAnsi"/>
          <w:color w:val="000000"/>
          <w:spacing w:val="5"/>
          <w:sz w:val="22"/>
          <w:szCs w:val="22"/>
          <w:lang w:bidi="en-GB"/>
        </w:rPr>
        <w:t xml:space="preserve">. </w:t>
      </w:r>
      <w:r w:rsidRPr="00EA6D06">
        <w:rPr>
          <w:rFonts w:asciiTheme="minorHAnsi" w:hAnsiTheme="minorHAnsi" w:cstheme="minorHAnsi"/>
          <w:b w:val="0"/>
          <w:color w:val="000000"/>
          <w:spacing w:val="5"/>
          <w:sz w:val="22"/>
          <w:szCs w:val="22"/>
          <w:lang w:bidi="en-GB"/>
        </w:rPr>
        <w:t>sole shareholder company, with registere</w:t>
      </w:r>
      <w:r w:rsidR="005739FB">
        <w:rPr>
          <w:rFonts w:asciiTheme="minorHAnsi" w:hAnsiTheme="minorHAnsi" w:cstheme="minorHAnsi"/>
          <w:b w:val="0"/>
          <w:color w:val="000000"/>
          <w:spacing w:val="5"/>
          <w:sz w:val="22"/>
          <w:szCs w:val="22"/>
          <w:lang w:bidi="en-GB"/>
        </w:rPr>
        <w:t xml:space="preserve">d office in Via </w:t>
      </w:r>
      <w:proofErr w:type="spellStart"/>
      <w:r w:rsidR="005739FB">
        <w:rPr>
          <w:rFonts w:asciiTheme="minorHAnsi" w:hAnsiTheme="minorHAnsi" w:cstheme="minorHAnsi"/>
          <w:b w:val="0"/>
          <w:color w:val="000000"/>
          <w:spacing w:val="5"/>
          <w:sz w:val="22"/>
          <w:szCs w:val="22"/>
          <w:lang w:bidi="en-GB"/>
        </w:rPr>
        <w:t>Ghiarola</w:t>
      </w:r>
      <w:proofErr w:type="spellEnd"/>
      <w:r w:rsidR="005739FB">
        <w:rPr>
          <w:rFonts w:asciiTheme="minorHAnsi" w:hAnsiTheme="minorHAnsi" w:cstheme="minorHAnsi"/>
          <w:b w:val="0"/>
          <w:color w:val="000000"/>
          <w:spacing w:val="5"/>
          <w:sz w:val="22"/>
          <w:szCs w:val="22"/>
          <w:lang w:bidi="en-GB"/>
        </w:rPr>
        <w:t xml:space="preserve"> Nuova nr.105/107</w:t>
      </w:r>
      <w:r w:rsidRPr="00EA6D06">
        <w:rPr>
          <w:rFonts w:asciiTheme="minorHAnsi" w:hAnsiTheme="minorHAnsi" w:cstheme="minorHAnsi"/>
          <w:b w:val="0"/>
          <w:color w:val="000000"/>
          <w:spacing w:val="5"/>
          <w:sz w:val="22"/>
          <w:szCs w:val="22"/>
          <w:lang w:bidi="en-GB"/>
        </w:rPr>
        <w:t>, 42042 Fiorano Modenese (MO), Tax Code and Companies’ register MO 01984990364 - VAT IT 01475650352, Economic Administration Index (REA) MO-256988, in the person of the legal representative Mme. Paola Ferrari, hereinafter referred to as “BUYER”,</w:t>
      </w:r>
    </w:p>
    <w:p w14:paraId="4B2F6EF3" w14:textId="77777777" w:rsidR="00DF6B6C" w:rsidRPr="008C795F" w:rsidRDefault="00DF6B6C" w:rsidP="008C795F">
      <w:pPr>
        <w:pStyle w:val="Titolo3"/>
        <w:spacing w:after="120"/>
        <w:ind w:left="0"/>
        <w:jc w:val="center"/>
        <w:rPr>
          <w:rFonts w:asciiTheme="minorHAnsi" w:hAnsiTheme="minorHAnsi" w:cstheme="minorHAnsi"/>
          <w:b w:val="0"/>
          <w:color w:val="000000"/>
          <w:spacing w:val="5"/>
          <w:sz w:val="22"/>
          <w:szCs w:val="22"/>
          <w:lang w:eastAsia="ar-SA"/>
        </w:rPr>
      </w:pPr>
      <w:r w:rsidRPr="008C795F">
        <w:rPr>
          <w:rFonts w:asciiTheme="minorHAnsi" w:hAnsiTheme="minorHAnsi" w:cstheme="minorHAnsi"/>
          <w:sz w:val="22"/>
          <w:szCs w:val="22"/>
          <w:lang w:bidi="en-GB"/>
        </w:rPr>
        <w:t>and</w:t>
      </w:r>
    </w:p>
    <w:p w14:paraId="75C02D27" w14:textId="77777777" w:rsidR="00DF6B6C" w:rsidRPr="008C795F" w:rsidRDefault="00DF6B6C" w:rsidP="00DF6B6C">
      <w:pPr>
        <w:spacing w:after="120"/>
        <w:rPr>
          <w:rFonts w:asciiTheme="minorHAnsi" w:hAnsiTheme="minorHAnsi" w:cstheme="minorHAnsi"/>
          <w:sz w:val="22"/>
          <w:szCs w:val="22"/>
        </w:rPr>
      </w:pPr>
      <w:r w:rsidRPr="008C795F">
        <w:rPr>
          <w:rFonts w:asciiTheme="minorHAnsi" w:hAnsiTheme="minorHAnsi" w:cstheme="minorHAnsi"/>
          <w:sz w:val="22"/>
          <w:szCs w:val="22"/>
          <w:lang w:bidi="en-GB"/>
        </w:rPr>
        <w:t>................, VAT number ......... with registered office in ............... via ......., in the person of the legal representative pro tempore, ... ...................................., hereinafter "SUPPLIER",</w:t>
      </w:r>
    </w:p>
    <w:p w14:paraId="689118F1" w14:textId="77777777" w:rsidR="00DF6B6C" w:rsidRPr="008C795F" w:rsidRDefault="0092009C" w:rsidP="005E0C67">
      <w:pPr>
        <w:pStyle w:val="Titolo3"/>
        <w:spacing w:after="120"/>
        <w:ind w:hanging="5670"/>
        <w:jc w:val="center"/>
        <w:rPr>
          <w:rFonts w:asciiTheme="minorHAnsi" w:hAnsiTheme="minorHAnsi" w:cstheme="minorHAnsi"/>
          <w:sz w:val="22"/>
          <w:szCs w:val="22"/>
        </w:rPr>
      </w:pPr>
      <w:r w:rsidRPr="008C795F">
        <w:rPr>
          <w:rFonts w:asciiTheme="minorHAnsi" w:hAnsiTheme="minorHAnsi" w:cstheme="minorHAnsi"/>
          <w:sz w:val="22"/>
          <w:szCs w:val="22"/>
          <w:lang w:bidi="en-GB"/>
        </w:rPr>
        <w:t>Whereas</w:t>
      </w:r>
    </w:p>
    <w:p w14:paraId="2176C56C" w14:textId="77777777" w:rsidR="00DF6B6C" w:rsidRPr="008C795F" w:rsidRDefault="00DF6B6C" w:rsidP="00DF6B6C">
      <w:pPr>
        <w:pStyle w:val="premessa"/>
        <w:rPr>
          <w:rFonts w:asciiTheme="minorHAnsi" w:hAnsiTheme="minorHAnsi" w:cstheme="minorHAnsi"/>
          <w:sz w:val="22"/>
          <w:szCs w:val="22"/>
        </w:rPr>
      </w:pPr>
      <w:r w:rsidRPr="008C795F">
        <w:rPr>
          <w:rFonts w:asciiTheme="minorHAnsi" w:hAnsiTheme="minorHAnsi" w:cstheme="minorHAnsi"/>
          <w:sz w:val="22"/>
          <w:szCs w:val="22"/>
          <w:lang w:bidi="en-GB"/>
        </w:rPr>
        <w:t>- THE BUYER is a company specialised in the design, manufacture and marketing of machinery for the ceramic industry and industrial automation and logistics for industrial sectors which uses proprietary technologies protected by patents or which are in any case confidential, and sometimes in collaboration with third-party companies to which it entrusts the manufacture of the electronic or mechanical components of its machinery;</w:t>
      </w:r>
    </w:p>
    <w:p w14:paraId="64807AFA" w14:textId="77777777" w:rsidR="00376B4B" w:rsidRPr="008C795F" w:rsidRDefault="00376B4B" w:rsidP="00DF6B6C">
      <w:pPr>
        <w:pStyle w:val="premessa"/>
        <w:rPr>
          <w:rFonts w:asciiTheme="minorHAnsi" w:hAnsiTheme="minorHAnsi" w:cstheme="minorHAnsi"/>
          <w:sz w:val="22"/>
          <w:szCs w:val="22"/>
        </w:rPr>
      </w:pPr>
      <w:r w:rsidRPr="008C795F">
        <w:rPr>
          <w:rFonts w:asciiTheme="minorHAnsi" w:hAnsiTheme="minorHAnsi" w:cstheme="minorHAnsi"/>
          <w:sz w:val="22"/>
          <w:szCs w:val="22"/>
          <w:lang w:bidi="en-GB"/>
        </w:rPr>
        <w:t>- the BUYER is in possession of information pertaining to technological know-how, industrial and/or trade secrets, confidential information and/or secret and confidential news concerning industrial, productive and economic activity (hereinafter also referred to as "CONFIDENTIAL INFORMATION") constituting technical and commercial assets of considerable value;</w:t>
      </w:r>
    </w:p>
    <w:p w14:paraId="2FFAB23F" w14:textId="77777777" w:rsidR="00376B4B" w:rsidRPr="008C795F" w:rsidRDefault="00376B4B" w:rsidP="00DF6B6C">
      <w:pPr>
        <w:pStyle w:val="premessa"/>
        <w:rPr>
          <w:rFonts w:asciiTheme="minorHAnsi" w:hAnsiTheme="minorHAnsi" w:cstheme="minorHAnsi"/>
          <w:sz w:val="22"/>
          <w:szCs w:val="22"/>
        </w:rPr>
      </w:pPr>
      <w:r w:rsidRPr="008C795F">
        <w:rPr>
          <w:rFonts w:asciiTheme="minorHAnsi" w:hAnsiTheme="minorHAnsi" w:cstheme="minorHAnsi"/>
          <w:sz w:val="22"/>
          <w:szCs w:val="22"/>
          <w:lang w:bidi="en-GB"/>
        </w:rPr>
        <w:t>- In the carrying out of the activities, the SUPPLIER and its collaborators and/or employees may become aware of such CONFIDENTIAL INFORMATION, in relation to which absolute secrecy shall be maintained and which therefore require adequate forms of protection to guarantee the results to be achieved--their originality, their possible patentability, etc.; for this purpose specific confidentiality obligations shall be imposed on the SUPPLIER as set out in this Confidentiality Agreement (hereinafter referred to as the "Agreement").</w:t>
      </w:r>
    </w:p>
    <w:p w14:paraId="3F94E42B" w14:textId="77777777" w:rsidR="00DF6B6C" w:rsidRPr="008C795F" w:rsidRDefault="00DF6B6C" w:rsidP="00DF6B6C">
      <w:pPr>
        <w:pStyle w:val="premessa"/>
        <w:jc w:val="center"/>
        <w:rPr>
          <w:rFonts w:asciiTheme="minorHAnsi" w:hAnsiTheme="minorHAnsi" w:cstheme="minorHAnsi"/>
          <w:b/>
          <w:sz w:val="22"/>
          <w:szCs w:val="22"/>
        </w:rPr>
      </w:pPr>
      <w:r w:rsidRPr="008C795F">
        <w:rPr>
          <w:rFonts w:asciiTheme="minorHAnsi" w:hAnsiTheme="minorHAnsi" w:cstheme="minorHAnsi"/>
          <w:b/>
          <w:sz w:val="22"/>
          <w:szCs w:val="22"/>
          <w:lang w:bidi="en-GB"/>
        </w:rPr>
        <w:t>In light of the above</w:t>
      </w:r>
    </w:p>
    <w:p w14:paraId="4E0211D3" w14:textId="77777777" w:rsidR="00DF6B6C" w:rsidRPr="008C795F" w:rsidRDefault="000A2366" w:rsidP="000A2366">
      <w:pPr>
        <w:pStyle w:val="Titolo3"/>
        <w:ind w:left="0"/>
        <w:jc w:val="both"/>
        <w:rPr>
          <w:rFonts w:asciiTheme="minorHAnsi" w:hAnsiTheme="minorHAnsi" w:cstheme="minorHAnsi"/>
          <w:b w:val="0"/>
          <w:sz w:val="22"/>
          <w:szCs w:val="22"/>
        </w:rPr>
      </w:pPr>
      <w:r w:rsidRPr="008C795F">
        <w:rPr>
          <w:rFonts w:asciiTheme="minorHAnsi" w:hAnsiTheme="minorHAnsi" w:cstheme="minorHAnsi"/>
          <w:b w:val="0"/>
          <w:sz w:val="22"/>
          <w:szCs w:val="22"/>
          <w:lang w:bidi="en-GB"/>
        </w:rPr>
        <w:t>the following is stipulated and agreed.</w:t>
      </w:r>
    </w:p>
    <w:p w14:paraId="40729B14" w14:textId="77777777" w:rsidR="00DF6B6C" w:rsidRPr="008C795F" w:rsidRDefault="00DF6B6C" w:rsidP="00DF6B6C">
      <w:pPr>
        <w:rPr>
          <w:rFonts w:asciiTheme="minorHAnsi" w:hAnsiTheme="minorHAnsi" w:cstheme="minorHAnsi"/>
          <w:sz w:val="22"/>
          <w:szCs w:val="22"/>
        </w:rPr>
      </w:pPr>
    </w:p>
    <w:p w14:paraId="07B4166D" w14:textId="77777777" w:rsidR="00DF6B6C" w:rsidRPr="008C795F" w:rsidRDefault="00DF6B6C" w:rsidP="00D30D21">
      <w:pPr>
        <w:jc w:val="both"/>
        <w:rPr>
          <w:rFonts w:asciiTheme="minorHAnsi" w:hAnsiTheme="minorHAnsi" w:cstheme="minorHAnsi"/>
          <w:b/>
          <w:bCs/>
          <w:sz w:val="22"/>
          <w:szCs w:val="22"/>
          <w:u w:val="single"/>
        </w:rPr>
      </w:pPr>
      <w:r w:rsidRPr="008C795F">
        <w:rPr>
          <w:rFonts w:asciiTheme="minorHAnsi" w:hAnsiTheme="minorHAnsi" w:cstheme="minorHAnsi"/>
          <w:b/>
          <w:sz w:val="22"/>
          <w:szCs w:val="22"/>
          <w:u w:val="single"/>
          <w:lang w:bidi="en-GB"/>
        </w:rPr>
        <w:t>ARTICLE 1 OBJECT OF THE RELATIONSHIP.</w:t>
      </w:r>
    </w:p>
    <w:p w14:paraId="22CD0401" w14:textId="77777777" w:rsidR="00DF6B6C" w:rsidRPr="008C795F" w:rsidRDefault="00DF6B6C" w:rsidP="00DF6B6C">
      <w:pPr>
        <w:pStyle w:val="Titolo2"/>
        <w:rPr>
          <w:rFonts w:asciiTheme="minorHAnsi" w:hAnsiTheme="minorHAnsi" w:cstheme="minorHAnsi"/>
          <w:sz w:val="22"/>
          <w:szCs w:val="22"/>
        </w:rPr>
      </w:pPr>
    </w:p>
    <w:p w14:paraId="2E1F5AE1" w14:textId="77777777" w:rsidR="00DF6B6C" w:rsidRPr="008C795F" w:rsidRDefault="00DF6B6C" w:rsidP="00DF6B6C">
      <w:pPr>
        <w:pStyle w:val="Titolo2"/>
        <w:jc w:val="both"/>
        <w:rPr>
          <w:rFonts w:asciiTheme="minorHAnsi" w:hAnsiTheme="minorHAnsi" w:cstheme="minorHAnsi"/>
          <w:sz w:val="22"/>
          <w:szCs w:val="22"/>
        </w:rPr>
      </w:pPr>
      <w:r w:rsidRPr="008C795F">
        <w:rPr>
          <w:rFonts w:asciiTheme="minorHAnsi" w:hAnsiTheme="minorHAnsi" w:cstheme="minorHAnsi"/>
          <w:sz w:val="22"/>
          <w:szCs w:val="22"/>
          <w:lang w:bidi="en-GB"/>
        </w:rPr>
        <w:t>1.1. The preamble is an integral and substantial part of this agreement which shall be fully referred to herein.</w:t>
      </w:r>
    </w:p>
    <w:p w14:paraId="03EE2C47" w14:textId="77777777" w:rsidR="00DF6B6C" w:rsidRPr="008C795F" w:rsidRDefault="00DF6B6C" w:rsidP="00DF6B6C">
      <w:pPr>
        <w:pStyle w:val="Titolo2"/>
        <w:ind w:left="14" w:hanging="14"/>
        <w:jc w:val="both"/>
        <w:rPr>
          <w:rFonts w:asciiTheme="minorHAnsi" w:hAnsiTheme="minorHAnsi" w:cstheme="minorHAnsi"/>
          <w:sz w:val="22"/>
          <w:szCs w:val="22"/>
        </w:rPr>
      </w:pPr>
    </w:p>
    <w:p w14:paraId="63255EA8" w14:textId="77777777" w:rsidR="00DF6B6C" w:rsidRPr="008C795F" w:rsidRDefault="00DF6B6C" w:rsidP="00100187">
      <w:pPr>
        <w:pStyle w:val="Titolo2"/>
        <w:ind w:left="14" w:hanging="14"/>
        <w:jc w:val="both"/>
        <w:rPr>
          <w:rFonts w:asciiTheme="minorHAnsi" w:hAnsiTheme="minorHAnsi" w:cstheme="minorHAnsi"/>
          <w:sz w:val="22"/>
          <w:szCs w:val="22"/>
        </w:rPr>
      </w:pPr>
      <w:r w:rsidRPr="008C795F">
        <w:rPr>
          <w:rFonts w:asciiTheme="minorHAnsi" w:hAnsiTheme="minorHAnsi" w:cstheme="minorHAnsi"/>
          <w:sz w:val="22"/>
          <w:szCs w:val="22"/>
          <w:lang w:bidi="en-GB"/>
        </w:rPr>
        <w:t>1.2. This agreement regulates the confidentiality obligations with respect to the CONFIDENTIAL INFORMATION the SUPPLIER becomes aware of, in any way, during and by virtue of its cooperation and carrying out of its work for the BUYER.</w:t>
      </w:r>
      <w:r w:rsidRPr="008C795F">
        <w:rPr>
          <w:rFonts w:asciiTheme="minorHAnsi" w:hAnsiTheme="minorHAnsi" w:cstheme="minorHAnsi"/>
          <w:strike/>
          <w:sz w:val="22"/>
          <w:szCs w:val="22"/>
          <w:lang w:bidi="en-GB"/>
        </w:rPr>
        <w:t xml:space="preserve"> </w:t>
      </w:r>
    </w:p>
    <w:p w14:paraId="2BAD3C15" w14:textId="77777777" w:rsidR="00CB029B" w:rsidRPr="008C795F" w:rsidRDefault="00DF6B6C" w:rsidP="008C795F">
      <w:pPr>
        <w:pStyle w:val="Titolo2"/>
        <w:jc w:val="both"/>
        <w:rPr>
          <w:rFonts w:asciiTheme="minorHAnsi" w:hAnsiTheme="minorHAnsi" w:cstheme="minorHAnsi"/>
          <w:sz w:val="22"/>
          <w:szCs w:val="22"/>
        </w:rPr>
      </w:pPr>
      <w:r w:rsidRPr="008C795F">
        <w:rPr>
          <w:rFonts w:asciiTheme="minorHAnsi" w:hAnsiTheme="minorHAnsi" w:cstheme="minorHAnsi"/>
          <w:sz w:val="22"/>
          <w:szCs w:val="22"/>
          <w:lang w:bidi="en-GB"/>
        </w:rPr>
        <w:tab/>
      </w:r>
    </w:p>
    <w:p w14:paraId="2FE6BE6F" w14:textId="77777777" w:rsidR="00DF6B6C" w:rsidRPr="008C795F" w:rsidRDefault="00DF6B6C" w:rsidP="00DF6B6C">
      <w:pPr>
        <w:jc w:val="both"/>
        <w:rPr>
          <w:rFonts w:asciiTheme="minorHAnsi" w:hAnsiTheme="minorHAnsi" w:cstheme="minorHAnsi"/>
          <w:b/>
          <w:bCs/>
          <w:sz w:val="22"/>
          <w:szCs w:val="22"/>
          <w:u w:val="single"/>
        </w:rPr>
      </w:pPr>
      <w:r w:rsidRPr="008C795F">
        <w:rPr>
          <w:rFonts w:asciiTheme="minorHAnsi" w:hAnsiTheme="minorHAnsi" w:cstheme="minorHAnsi"/>
          <w:b/>
          <w:sz w:val="22"/>
          <w:szCs w:val="22"/>
          <w:u w:val="single"/>
          <w:lang w:bidi="en-GB"/>
        </w:rPr>
        <w:t>ART. 2 CONTENT OF CONFIDENTIAL INFORMATION</w:t>
      </w:r>
    </w:p>
    <w:p w14:paraId="422462C5" w14:textId="77777777" w:rsidR="00DF6B6C" w:rsidRPr="008C795F" w:rsidRDefault="00DF6B6C" w:rsidP="00DF6B6C">
      <w:pPr>
        <w:jc w:val="both"/>
        <w:rPr>
          <w:rFonts w:asciiTheme="minorHAnsi" w:hAnsiTheme="minorHAnsi" w:cstheme="minorHAnsi"/>
          <w:sz w:val="22"/>
          <w:szCs w:val="22"/>
        </w:rPr>
      </w:pPr>
    </w:p>
    <w:p w14:paraId="08EDED1F" w14:textId="77777777" w:rsidR="003C0037" w:rsidRPr="008C795F" w:rsidRDefault="00ED3B1C"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 xml:space="preserve">2.1 CONFIDENTIAL INFORMATION shall mean any information owned by the BUYER which is not in the public domain, such as notions, concepts and know-how concerning projects, ideas, drawings, sketches, algorithms, formulas, models and prototypes, industrial plans, production processes, photographs, commercial data, statistics, discoveries, inventions, developments, technical and/or technological information, technical documents, trade and industrial secrets, development, testing, and training activities, computer programs, databases, software, production processes and methods, business models, concepts, as well as financial, business planning and marketing information, business analyses, lists and information concerning customers, </w:t>
      </w:r>
      <w:r w:rsidRPr="008C795F">
        <w:rPr>
          <w:rFonts w:asciiTheme="minorHAnsi" w:hAnsiTheme="minorHAnsi" w:cstheme="minorHAnsi"/>
          <w:sz w:val="22"/>
          <w:szCs w:val="22"/>
          <w:lang w:bidi="en-GB"/>
        </w:rPr>
        <w:lastRenderedPageBreak/>
        <w:t>third parties, suppliers, and any other subject (natural or legal person) coming into contact with the BUYER, analyses of competitors and their products, expert opinions, technical and/or legal opinions concerning existing or developing goods, services or products, designs or studies.</w:t>
      </w:r>
    </w:p>
    <w:p w14:paraId="2AAE71AA" w14:textId="77777777" w:rsidR="00563D97" w:rsidRPr="008C795F" w:rsidRDefault="00563D97" w:rsidP="00DF6B6C">
      <w:pPr>
        <w:jc w:val="both"/>
        <w:rPr>
          <w:rFonts w:asciiTheme="minorHAnsi" w:hAnsiTheme="minorHAnsi" w:cstheme="minorHAnsi"/>
          <w:sz w:val="22"/>
          <w:szCs w:val="22"/>
        </w:rPr>
      </w:pPr>
    </w:p>
    <w:p w14:paraId="014B5177" w14:textId="77777777" w:rsidR="00563D97" w:rsidRPr="008C795F" w:rsidRDefault="003C0037"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2.2 Such CONFIDENTIAL INFORMATION may be acquired and/or provided in any manner, either orally or in writing and/or transmitted by third parties in any form and manner and by any means, as well as by means of graphics, demonstrations, machines and/or sample models. In any case, the SUPPLIER is expressly forbidden to disclose any information regardless of how it was acquired.</w:t>
      </w:r>
    </w:p>
    <w:p w14:paraId="4180F961" w14:textId="77777777" w:rsidR="00563D97" w:rsidRPr="008C795F" w:rsidRDefault="00563D97" w:rsidP="00DF6B6C">
      <w:pPr>
        <w:jc w:val="both"/>
        <w:rPr>
          <w:rFonts w:asciiTheme="minorHAnsi" w:hAnsiTheme="minorHAnsi" w:cstheme="minorHAnsi"/>
          <w:sz w:val="22"/>
          <w:szCs w:val="22"/>
        </w:rPr>
      </w:pPr>
    </w:p>
    <w:p w14:paraId="0BEBCC18" w14:textId="77777777" w:rsidR="00563D97" w:rsidRPr="008C795F" w:rsidRDefault="00563D97"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2.3 The list detailed in points nos. 2.1 and 2.2 above shall not be construed as being limited and exhaustive, but rather as an illustration of the case, since new information not describable at the time of signing this agreement may also be included in the concept of CONFIDENTIAL INFORMATION.</w:t>
      </w:r>
    </w:p>
    <w:p w14:paraId="70016917" w14:textId="77777777" w:rsidR="00DA5EF3" w:rsidRPr="008C795F" w:rsidRDefault="00DA5EF3" w:rsidP="00DF6B6C">
      <w:pPr>
        <w:jc w:val="both"/>
        <w:rPr>
          <w:rFonts w:asciiTheme="minorHAnsi" w:hAnsiTheme="minorHAnsi" w:cstheme="minorHAnsi"/>
          <w:sz w:val="22"/>
          <w:szCs w:val="22"/>
        </w:rPr>
      </w:pPr>
    </w:p>
    <w:p w14:paraId="0129964A" w14:textId="77777777" w:rsidR="00DA5EF3" w:rsidRPr="008C795F" w:rsidRDefault="008763B1"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2.4 Under no circumstances may CONFIDENTIAL INFORMATION be considered:</w:t>
      </w:r>
    </w:p>
    <w:p w14:paraId="33773CF8" w14:textId="77777777" w:rsidR="00DA5EF3" w:rsidRPr="008C795F" w:rsidRDefault="00DA5EF3"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a) those which are in the public domain at the signature date of this Agreement or become such as a consequence of the acquisition by act or conduct which is not prohibited by the BUYER, except in case of unlawful disclosure and communication of the information by the SUPPLIER;</w:t>
      </w:r>
    </w:p>
    <w:p w14:paraId="006AD6C2" w14:textId="77777777" w:rsidR="00DA5EF3" w:rsidRPr="008C795F" w:rsidRDefault="00DA5EF3"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b) those which were known and/or for which it can be proved that they were known to the SUPPLIER at the time of implementation and which are in any case not subject to confidentiality obligations or undertakings provided for in a specific agreement;</w:t>
      </w:r>
    </w:p>
    <w:p w14:paraId="1DBD753B" w14:textId="77777777" w:rsidR="008763B1" w:rsidRPr="008C795F" w:rsidRDefault="00DA5EF3"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c) those which are transmitted to the SUPPLIER and expressly qualified as non-confidential.</w:t>
      </w:r>
    </w:p>
    <w:p w14:paraId="084722BB" w14:textId="77777777" w:rsidR="003C0037" w:rsidRPr="008C795F" w:rsidRDefault="003C0037" w:rsidP="003C0037">
      <w:pPr>
        <w:jc w:val="both"/>
        <w:rPr>
          <w:rFonts w:asciiTheme="minorHAnsi" w:hAnsiTheme="minorHAnsi" w:cstheme="minorHAnsi"/>
          <w:sz w:val="22"/>
          <w:szCs w:val="22"/>
        </w:rPr>
      </w:pPr>
    </w:p>
    <w:p w14:paraId="2C0C0F71" w14:textId="77777777" w:rsidR="003C0037" w:rsidRPr="008C795F" w:rsidRDefault="00814AD2" w:rsidP="003C0037">
      <w:pPr>
        <w:jc w:val="both"/>
        <w:rPr>
          <w:rFonts w:asciiTheme="minorHAnsi" w:hAnsiTheme="minorHAnsi" w:cstheme="minorHAnsi"/>
          <w:sz w:val="22"/>
          <w:szCs w:val="22"/>
        </w:rPr>
      </w:pPr>
      <w:r w:rsidRPr="008C795F">
        <w:rPr>
          <w:rFonts w:asciiTheme="minorHAnsi" w:hAnsiTheme="minorHAnsi" w:cstheme="minorHAnsi"/>
          <w:sz w:val="22"/>
          <w:szCs w:val="22"/>
          <w:lang w:bidi="en-GB"/>
        </w:rPr>
        <w:t>2.5 The above-mentioned CONFIDENTIAL INFORMATION constitutes company's assets of considerable importance and considerable value, the disclosure of which may cause serious harm to the BUYER's business and interests, including economic ones, which is why the SUPPLIER by entering into this Agreement expressly undertakes not to disclose it in any way and to comply with any other provision contained therein.</w:t>
      </w:r>
    </w:p>
    <w:p w14:paraId="65B91BAB" w14:textId="77777777" w:rsidR="00DA5EF3" w:rsidRPr="008C795F" w:rsidRDefault="00DA5EF3" w:rsidP="00DF6B6C">
      <w:pPr>
        <w:jc w:val="both"/>
        <w:rPr>
          <w:rFonts w:asciiTheme="minorHAnsi" w:hAnsiTheme="minorHAnsi" w:cstheme="minorHAnsi"/>
          <w:sz w:val="22"/>
          <w:szCs w:val="22"/>
        </w:rPr>
      </w:pPr>
    </w:p>
    <w:p w14:paraId="0967631D" w14:textId="77777777" w:rsidR="00DA5EF3" w:rsidRPr="008C795F" w:rsidRDefault="00D96FA0"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2.6 Confidential Information brought to the SUPPLIER's knowledge by BUYER's subsidiaries, consultants, agents and/or representatives shall also be subject to the provisions of this Agreement.</w:t>
      </w:r>
    </w:p>
    <w:p w14:paraId="5E5209E7" w14:textId="77777777" w:rsidR="00DA5EF3" w:rsidRPr="008C795F" w:rsidRDefault="00DA5EF3" w:rsidP="00DF6B6C">
      <w:pPr>
        <w:jc w:val="both"/>
        <w:rPr>
          <w:rFonts w:asciiTheme="minorHAnsi" w:hAnsiTheme="minorHAnsi" w:cstheme="minorHAnsi"/>
          <w:sz w:val="22"/>
          <w:szCs w:val="22"/>
        </w:rPr>
      </w:pPr>
    </w:p>
    <w:p w14:paraId="0C52CFDE" w14:textId="77777777" w:rsidR="007E2F8E" w:rsidRPr="008C795F" w:rsidRDefault="00DA5EF3" w:rsidP="00DF6B6C">
      <w:pPr>
        <w:jc w:val="both"/>
        <w:rPr>
          <w:rFonts w:asciiTheme="minorHAnsi" w:hAnsiTheme="minorHAnsi" w:cstheme="minorHAnsi"/>
          <w:b/>
          <w:sz w:val="22"/>
          <w:szCs w:val="22"/>
          <w:u w:val="single"/>
        </w:rPr>
      </w:pPr>
      <w:r w:rsidRPr="008C795F">
        <w:rPr>
          <w:rFonts w:asciiTheme="minorHAnsi" w:hAnsiTheme="minorHAnsi" w:cstheme="minorHAnsi"/>
          <w:b/>
          <w:sz w:val="22"/>
          <w:szCs w:val="22"/>
          <w:u w:val="single"/>
          <w:lang w:bidi="en-GB"/>
        </w:rPr>
        <w:t xml:space="preserve">ART. 3 CONTENT OF THE OBLIGATION TO CONFIDENTIALITY </w:t>
      </w:r>
    </w:p>
    <w:p w14:paraId="5FFD2F2B" w14:textId="77777777" w:rsidR="00814AD2" w:rsidRPr="008C795F" w:rsidRDefault="00814AD2" w:rsidP="00DF6B6C">
      <w:pPr>
        <w:jc w:val="both"/>
        <w:rPr>
          <w:rFonts w:asciiTheme="minorHAnsi" w:hAnsiTheme="minorHAnsi" w:cstheme="minorHAnsi"/>
          <w:sz w:val="22"/>
          <w:szCs w:val="22"/>
        </w:rPr>
      </w:pPr>
    </w:p>
    <w:p w14:paraId="0F077551" w14:textId="77777777" w:rsidR="00DF6B6C" w:rsidRPr="008C795F" w:rsidRDefault="006C71F7"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 xml:space="preserve">3.1 The SUPPLIER undertakes to treat the BUYER's CONFIDENTIAL INFORMATION that will be transmitted to it or which, in any way, it will become aware of, as secret and strictly confidential - regardless of whether it is specifically identified as "confidential" - and, therefore, expressly undertakes to not transmit it to unauthorised third parties and to not disclose it in any way. </w:t>
      </w:r>
    </w:p>
    <w:p w14:paraId="2C2C5F19" w14:textId="77777777" w:rsidR="00DF6B6C" w:rsidRPr="008C795F" w:rsidRDefault="00DF6B6C"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ab/>
      </w:r>
    </w:p>
    <w:p w14:paraId="3D48FE2D" w14:textId="77777777" w:rsidR="00814AD2" w:rsidRPr="008C795F" w:rsidRDefault="006C71F7"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3.2 The SUPPLIER undertakes to use the CONFIDENTIAL INFORMATION and documents of confidential nature that shall be communicated and/or transmitted to it exclusively for the purposes strictly related to the activity which is the object of the collaboration and to make them known only to the persons entrusted with the performance of the said task, who have a real need thereof, while undertaking also to adopt all necessary and appropriate precautions and security measures in accordance with professional diligence in order to keep the information confidential, as well as to prevent access to unauthorised persons, theft and/or manipulation thereof.</w:t>
      </w:r>
    </w:p>
    <w:p w14:paraId="344BD1C0" w14:textId="77777777" w:rsidR="00814AD2" w:rsidRPr="008C795F" w:rsidRDefault="00814AD2" w:rsidP="00DF6B6C">
      <w:pPr>
        <w:jc w:val="both"/>
        <w:rPr>
          <w:rFonts w:asciiTheme="minorHAnsi" w:hAnsiTheme="minorHAnsi" w:cstheme="minorHAnsi"/>
          <w:sz w:val="22"/>
          <w:szCs w:val="22"/>
        </w:rPr>
      </w:pPr>
    </w:p>
    <w:p w14:paraId="5BBA7E93" w14:textId="77777777" w:rsidR="00814AD2" w:rsidRPr="008C795F" w:rsidRDefault="00814AD2"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 xml:space="preserve">3.3 The SUPPLIER undertakes to ensure that its employees, collaborators and any third parties, including those employed by it or commissioned by it for the carrying out of all or part of the activities which are the object of the collaboration, who will become aware of such information will observe these obligations of confidentiality and secrecy, and undertakes to have them sign a confidentiality statement the content of which is similar to that of this agreement. </w:t>
      </w:r>
    </w:p>
    <w:p w14:paraId="1C96C6B7" w14:textId="77777777" w:rsidR="00DF6B6C" w:rsidRPr="008C795F" w:rsidRDefault="00814AD2"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lastRenderedPageBreak/>
        <w:t>It remains that, in case of disclosure by its own employees and/or collaborators and/or third parties referred to in the preceding paragraph, the SUPPLIER shall be liable towards the BUYER for the disclosure of the CONFIDENTIAL INFORMATION that they are aware of and/or for any damages (economic, image, etc.) suffered as a consequence of such conduct.</w:t>
      </w:r>
    </w:p>
    <w:p w14:paraId="5F5210E0" w14:textId="77777777" w:rsidR="00DF6B6C" w:rsidRPr="008C795F" w:rsidRDefault="00446B9E" w:rsidP="00DF6B6C">
      <w:pPr>
        <w:pStyle w:val="NormaleWeb"/>
        <w:jc w:val="both"/>
        <w:rPr>
          <w:rFonts w:asciiTheme="minorHAnsi" w:hAnsiTheme="minorHAnsi" w:cstheme="minorHAnsi"/>
          <w:sz w:val="22"/>
          <w:szCs w:val="22"/>
        </w:rPr>
      </w:pPr>
      <w:r w:rsidRPr="008C795F">
        <w:rPr>
          <w:rFonts w:asciiTheme="minorHAnsi" w:hAnsiTheme="minorHAnsi" w:cstheme="minorHAnsi"/>
          <w:sz w:val="22"/>
          <w:szCs w:val="22"/>
          <w:lang w:bidi="en-GB"/>
        </w:rPr>
        <w:t xml:space="preserve">3.4 The SUPPLIER shall not, in any form and by any means whatsoever, use, transfer, reproduce, transmit, copy in whole or in part the CONFIDENTIAL INFORMATION which it has become aware of in the carrying out of its activity and cooperation. Should the SUPPLIER need to disclose to third parties news and/or information about the activity carried out in the BUYER's interest and on behalf of the BUYER, the SUPPLIER shall ask for BUYER's prior written agreement. It shall remain unaffected that the SUPPLIER has the obligation to warn and inform third parties who become aware of such CONFIDENTIAL INFORMATION of the strictly confidential and reserved nature of such information and to have them sign an appropriate document or agreement in writing, setting forth all the confidentiality obligations herein recalled. </w:t>
      </w:r>
    </w:p>
    <w:p w14:paraId="6A5E5CA1" w14:textId="77777777" w:rsidR="00DF6B6C" w:rsidRPr="008C795F" w:rsidRDefault="00446B9E" w:rsidP="00DF6B6C">
      <w:pPr>
        <w:pStyle w:val="NormaleWeb"/>
        <w:jc w:val="both"/>
        <w:rPr>
          <w:rFonts w:asciiTheme="minorHAnsi" w:hAnsiTheme="minorHAnsi" w:cstheme="minorHAnsi"/>
          <w:sz w:val="22"/>
          <w:szCs w:val="22"/>
        </w:rPr>
      </w:pPr>
      <w:r w:rsidRPr="008C795F">
        <w:rPr>
          <w:rFonts w:asciiTheme="minorHAnsi" w:hAnsiTheme="minorHAnsi" w:cstheme="minorHAnsi"/>
          <w:sz w:val="22"/>
          <w:szCs w:val="22"/>
          <w:lang w:bidi="en-GB"/>
        </w:rPr>
        <w:t>3.5 The SUPPLIER undertakes to also maintain total confidentiality on the existence and content of this Agreement and of the relationships and negotiations with the BUYER, as well as on the existence and content of any other data, document, consideration and/or discussion exchanged and carried out between the parties themselves, even if they refer to other and further agreements.</w:t>
      </w:r>
    </w:p>
    <w:p w14:paraId="411484F9" w14:textId="77777777" w:rsidR="005E0C67" w:rsidRPr="008C795F" w:rsidRDefault="00446B9E"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 xml:space="preserve">3.6 At the end of the activities object of the collaboration or when the collaboration is terminated for any reason, the SUPPLIER will return to the BUYER all the originals and all the reproductions, even authorised, in any format, of documents, drawings, projects, sketches or other material that contains or refers to Confidential Information, and also undertakes to return the documents and/or destroy any media on which they are contained. </w:t>
      </w:r>
    </w:p>
    <w:p w14:paraId="4B3E214B" w14:textId="77777777" w:rsidR="00DF6B6C" w:rsidRPr="008C795F" w:rsidRDefault="00DF6B6C"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The SUPPLIER undertakes to confirm to the BUYER, in writing at the time of the termination of the relationship and/or of the collaboration, that it has fulfilled the above-mentioned obligation promptly and in any case no later than the term expressly specified by the BUYER, and that it has not retained any document in any format whatsoever.</w:t>
      </w:r>
    </w:p>
    <w:p w14:paraId="2990161C" w14:textId="77777777" w:rsidR="00446B9E" w:rsidRPr="008C795F" w:rsidRDefault="00DC0091"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The SUPPLIER shall be liable for the non-delivery and/or destruction of the said media as well as for any further damage suffered by the BUYER as a consequence of the non-delivery and/or destruction of the said media.</w:t>
      </w:r>
    </w:p>
    <w:p w14:paraId="17ACFE2D" w14:textId="77777777" w:rsidR="00CB029B" w:rsidRPr="008C795F" w:rsidRDefault="00CB029B" w:rsidP="00DF6B6C">
      <w:pPr>
        <w:jc w:val="both"/>
        <w:rPr>
          <w:rFonts w:asciiTheme="minorHAnsi" w:hAnsiTheme="minorHAnsi" w:cstheme="minorHAnsi"/>
          <w:sz w:val="22"/>
          <w:szCs w:val="22"/>
        </w:rPr>
      </w:pPr>
    </w:p>
    <w:p w14:paraId="629FBB32" w14:textId="77777777" w:rsidR="00DF6B6C" w:rsidRPr="008C795F" w:rsidRDefault="00FE5D88" w:rsidP="00DF6B6C">
      <w:pPr>
        <w:jc w:val="both"/>
        <w:rPr>
          <w:rFonts w:asciiTheme="minorHAnsi" w:hAnsiTheme="minorHAnsi" w:cstheme="minorHAnsi"/>
          <w:b/>
          <w:bCs/>
          <w:sz w:val="22"/>
          <w:szCs w:val="22"/>
          <w:u w:val="single"/>
        </w:rPr>
      </w:pPr>
      <w:r w:rsidRPr="008C795F">
        <w:rPr>
          <w:rFonts w:asciiTheme="minorHAnsi" w:hAnsiTheme="minorHAnsi" w:cstheme="minorHAnsi"/>
          <w:b/>
          <w:sz w:val="22"/>
          <w:szCs w:val="22"/>
          <w:u w:val="single"/>
          <w:lang w:bidi="en-GB"/>
        </w:rPr>
        <w:t>ART. 4 INTELLECTUAL PROPERTY AND OWNERSHIP OF RESULTS</w:t>
      </w:r>
    </w:p>
    <w:p w14:paraId="24DD4582" w14:textId="77777777" w:rsidR="00DF6B6C" w:rsidRPr="008C795F" w:rsidRDefault="00DF6B6C"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ab/>
      </w:r>
    </w:p>
    <w:p w14:paraId="57C0459F" w14:textId="77777777" w:rsidR="00DF6B6C" w:rsidRPr="008C795F" w:rsidRDefault="00FE5D88"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 xml:space="preserve">4.1 The SUPPLIER acknowledges and recognises that all industrial and intellectual property rights, patrimonial and economic use rights related to the electronic or mechanical components manufactured on behalf of the BUYER during the course of the collaboration shall remain the exclusive property of the BUYER and may be granted by the BUYER only for the purposes set out in this Agreement. It is therefore expressly forbidden for the SUPPLIER - both during negotiations and during the course of the business relationship, as well as after its termination for any reason whatsoever - to manufacture products that directly or indirectly interfere with these rights. In this case the SUPPLIER shall be liable for any damage resulting from such conduct.  </w:t>
      </w:r>
    </w:p>
    <w:p w14:paraId="063BC3D9" w14:textId="77777777" w:rsidR="00FE5D88" w:rsidRPr="008C795F" w:rsidRDefault="00FE5D88" w:rsidP="00DF6B6C">
      <w:pPr>
        <w:jc w:val="both"/>
        <w:rPr>
          <w:rFonts w:asciiTheme="minorHAnsi" w:hAnsiTheme="minorHAnsi" w:cstheme="minorHAnsi"/>
          <w:sz w:val="22"/>
          <w:szCs w:val="22"/>
        </w:rPr>
      </w:pPr>
    </w:p>
    <w:p w14:paraId="3DD52291" w14:textId="77777777" w:rsidR="00FE5D88" w:rsidRPr="008C795F" w:rsidRDefault="00FE5D88"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4.2 In no event shall the SUPPLIER assert any right and/or claim in connection with the above-mentioned CONFIDENTIAL INFORMATION, nor shall this Agreement offer and/or grant to the SUPPLIER any right and/or any license or other right of use of any present or future patent, trademark, model or other intellectual and/or industrial property right owned exclusively by the BUYER.</w:t>
      </w:r>
      <w:r w:rsidR="00E35CB0" w:rsidRPr="008C795F">
        <w:rPr>
          <w:lang w:bidi="en-GB"/>
        </w:rPr>
        <w:t xml:space="preserve"> </w:t>
      </w:r>
      <w:r w:rsidR="00E35CB0" w:rsidRPr="008C795F">
        <w:rPr>
          <w:rFonts w:asciiTheme="minorHAnsi" w:hAnsiTheme="minorHAnsi" w:cstheme="minorHAnsi"/>
          <w:sz w:val="22"/>
          <w:szCs w:val="22"/>
          <w:lang w:bidi="en-GB"/>
        </w:rPr>
        <w:t>This agreement does not in any way imply the acquisition of rights of use or licences by the SUPPLIER of the CONFIDENTIAL INFORMATION.</w:t>
      </w:r>
    </w:p>
    <w:p w14:paraId="349BDA23" w14:textId="77777777" w:rsidR="00DF6B6C" w:rsidRPr="008C795F" w:rsidRDefault="00DF6B6C" w:rsidP="00DF6B6C">
      <w:pPr>
        <w:jc w:val="both"/>
        <w:rPr>
          <w:rFonts w:asciiTheme="minorHAnsi" w:hAnsiTheme="minorHAnsi" w:cstheme="minorHAnsi"/>
          <w:sz w:val="22"/>
          <w:szCs w:val="22"/>
        </w:rPr>
      </w:pPr>
    </w:p>
    <w:p w14:paraId="5A0C32CD" w14:textId="77777777" w:rsidR="00DF6B6C" w:rsidRPr="008C795F" w:rsidRDefault="00FE5D88"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 xml:space="preserve">4.3 The SUPPLIER guarantees that in its collaboration with the BUYER, it will not make use of knowledge, processing methods or anything else that may constitute a violation of the rights of third parties and </w:t>
      </w:r>
      <w:r w:rsidRPr="008C795F">
        <w:rPr>
          <w:rFonts w:asciiTheme="minorHAnsi" w:hAnsiTheme="minorHAnsi" w:cstheme="minorHAnsi"/>
          <w:sz w:val="22"/>
          <w:szCs w:val="22"/>
          <w:lang w:bidi="en-GB"/>
        </w:rPr>
        <w:lastRenderedPageBreak/>
        <w:t>undertakes to indemnify the BUYER and keep the BUYER indemnified from all claims and/or demands put forward in this regard.</w:t>
      </w:r>
    </w:p>
    <w:p w14:paraId="2105C442" w14:textId="77777777" w:rsidR="00DF6B6C" w:rsidRPr="008C795F" w:rsidRDefault="00DF6B6C" w:rsidP="00DF6B6C">
      <w:pPr>
        <w:jc w:val="both"/>
        <w:rPr>
          <w:rFonts w:asciiTheme="minorHAnsi" w:hAnsiTheme="minorHAnsi" w:cstheme="minorHAnsi"/>
          <w:b/>
          <w:bCs/>
          <w:sz w:val="22"/>
          <w:szCs w:val="22"/>
          <w:u w:val="single"/>
        </w:rPr>
      </w:pPr>
    </w:p>
    <w:p w14:paraId="7546CD06" w14:textId="77777777" w:rsidR="00DF6B6C" w:rsidRPr="008C795F" w:rsidRDefault="00DF6B6C" w:rsidP="00DF6B6C">
      <w:pPr>
        <w:jc w:val="both"/>
        <w:rPr>
          <w:rFonts w:asciiTheme="minorHAnsi" w:hAnsiTheme="minorHAnsi" w:cstheme="minorHAnsi"/>
          <w:b/>
          <w:bCs/>
          <w:sz w:val="22"/>
          <w:szCs w:val="22"/>
          <w:u w:val="single"/>
        </w:rPr>
      </w:pPr>
      <w:r w:rsidRPr="008C795F">
        <w:rPr>
          <w:rFonts w:asciiTheme="minorHAnsi" w:hAnsiTheme="minorHAnsi" w:cstheme="minorHAnsi"/>
          <w:b/>
          <w:sz w:val="22"/>
          <w:szCs w:val="22"/>
          <w:u w:val="single"/>
          <w:lang w:bidi="en-GB"/>
        </w:rPr>
        <w:t>ART. 5 EXCLUSIVITY</w:t>
      </w:r>
    </w:p>
    <w:p w14:paraId="38345019" w14:textId="77777777" w:rsidR="003F0AAF" w:rsidRPr="008C795F" w:rsidRDefault="003F0AAF" w:rsidP="00DF6B6C">
      <w:pPr>
        <w:jc w:val="both"/>
        <w:rPr>
          <w:rFonts w:asciiTheme="minorHAnsi" w:hAnsiTheme="minorHAnsi" w:cstheme="minorHAnsi"/>
          <w:b/>
          <w:bCs/>
          <w:sz w:val="22"/>
          <w:szCs w:val="22"/>
          <w:u w:val="single"/>
        </w:rPr>
      </w:pPr>
    </w:p>
    <w:p w14:paraId="49F19EBB" w14:textId="77777777" w:rsidR="00DF6B6C" w:rsidRPr="008C795F" w:rsidRDefault="00E35CB0"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5.1. As a consequence of the provisions of point no. 4 above, and in consideration of the exclusive nature of the BUYER's rights, the SUPPLIER shall not, throughout the duration of the collaboration as well as thereafter, use the results of this collaboration or parts thereof in any manner whatsoever in favour of third parties, nor shall the SUPPLIER make use of it in any manner whatsoever, either directly or indirectly through any intermediary, for the carrying out of commercial and/or industrial activities or otherwise related to its own business activity. The same prohibition also applies in the event of the use of all or part of the results of this collaboration for purposes unrelated to the carrying out of one's business activity.</w:t>
      </w:r>
    </w:p>
    <w:p w14:paraId="556348FE" w14:textId="77777777" w:rsidR="004F4984" w:rsidRPr="008C795F" w:rsidRDefault="004F4984" w:rsidP="00DF6B6C">
      <w:pPr>
        <w:jc w:val="both"/>
        <w:rPr>
          <w:rFonts w:asciiTheme="minorHAnsi" w:hAnsiTheme="minorHAnsi" w:cstheme="minorHAnsi"/>
          <w:sz w:val="22"/>
          <w:szCs w:val="22"/>
        </w:rPr>
      </w:pPr>
      <w:r w:rsidRPr="008C795F">
        <w:rPr>
          <w:rFonts w:asciiTheme="minorHAnsi" w:hAnsiTheme="minorHAnsi" w:cstheme="minorHAnsi"/>
          <w:sz w:val="22"/>
          <w:szCs w:val="22"/>
          <w:lang w:bidi="en-GB"/>
        </w:rPr>
        <w:t>Failure to comply with this clause shall entitle the BUYER to terminate any ongoing collaboration with the SUPPLIER and, in case of continuation of such conduct, to request, also judicially, the termination of any use and the compensation of any damages.</w:t>
      </w:r>
    </w:p>
    <w:p w14:paraId="5CF4290A" w14:textId="77777777" w:rsidR="00DF6B6C" w:rsidRPr="008C795F" w:rsidRDefault="00DF6B6C" w:rsidP="00DF6B6C">
      <w:pPr>
        <w:jc w:val="both"/>
        <w:rPr>
          <w:rFonts w:asciiTheme="minorHAnsi" w:hAnsiTheme="minorHAnsi" w:cstheme="minorHAnsi"/>
          <w:sz w:val="22"/>
          <w:szCs w:val="22"/>
        </w:rPr>
      </w:pPr>
    </w:p>
    <w:p w14:paraId="1DD74CA3" w14:textId="77777777" w:rsidR="00DF6B6C" w:rsidRPr="008C795F" w:rsidRDefault="00E35CB0" w:rsidP="00DF6B6C">
      <w:pPr>
        <w:pStyle w:val="Corpotesto"/>
        <w:jc w:val="both"/>
        <w:rPr>
          <w:rFonts w:asciiTheme="minorHAnsi" w:hAnsiTheme="minorHAnsi" w:cstheme="minorHAnsi"/>
          <w:b/>
          <w:bCs/>
          <w:sz w:val="22"/>
          <w:szCs w:val="22"/>
          <w:u w:val="single"/>
          <w:lang w:val="it-IT"/>
        </w:rPr>
      </w:pPr>
      <w:r w:rsidRPr="008C795F">
        <w:rPr>
          <w:rFonts w:asciiTheme="minorHAnsi" w:hAnsiTheme="minorHAnsi" w:cstheme="minorHAnsi"/>
          <w:b/>
          <w:sz w:val="22"/>
          <w:szCs w:val="22"/>
          <w:u w:val="single"/>
          <w:lang w:val="en-GB" w:bidi="en-GB"/>
        </w:rPr>
        <w:t>ART. 6 DURATION OF THE AGREEMENT</w:t>
      </w:r>
    </w:p>
    <w:p w14:paraId="67A3C12F" w14:textId="77777777" w:rsidR="003F0AAF" w:rsidRPr="008C795F" w:rsidRDefault="003F0AAF" w:rsidP="00DF6B6C">
      <w:pPr>
        <w:pStyle w:val="Corpotesto"/>
        <w:jc w:val="both"/>
        <w:rPr>
          <w:rFonts w:asciiTheme="minorHAnsi" w:hAnsiTheme="minorHAnsi" w:cstheme="minorHAnsi"/>
          <w:b/>
          <w:bCs/>
          <w:sz w:val="22"/>
          <w:szCs w:val="22"/>
          <w:u w:val="single"/>
          <w:lang w:val="it-IT"/>
        </w:rPr>
      </w:pPr>
    </w:p>
    <w:p w14:paraId="10371C37" w14:textId="77777777" w:rsidR="00DF6B6C" w:rsidRPr="008C795F" w:rsidRDefault="00E35CB0" w:rsidP="00DF6B6C">
      <w:pPr>
        <w:pStyle w:val="Corpotesto"/>
        <w:jc w:val="both"/>
        <w:rPr>
          <w:rFonts w:asciiTheme="minorHAnsi" w:hAnsiTheme="minorHAnsi" w:cstheme="minorHAnsi"/>
          <w:sz w:val="22"/>
          <w:szCs w:val="22"/>
          <w:lang w:val="it-IT"/>
        </w:rPr>
      </w:pPr>
      <w:r w:rsidRPr="008C795F">
        <w:rPr>
          <w:rFonts w:asciiTheme="minorHAnsi" w:hAnsiTheme="minorHAnsi" w:cstheme="minorHAnsi"/>
          <w:sz w:val="22"/>
          <w:szCs w:val="22"/>
          <w:lang w:val="en-GB" w:bidi="en-GB"/>
        </w:rPr>
        <w:t>6.1. The confidentiality obligations set forth in this Agreement shall be complied with throughout the duration of the collaboration, as well as during the course of any negotiations, even after the termination of the collaboration relationship for whatever reason, and until the information referred to in this agreement has become public for facts not attributable to the SUPPLIER and in any case no</w:t>
      </w:r>
      <w:r w:rsidR="00173569">
        <w:rPr>
          <w:rFonts w:asciiTheme="minorHAnsi" w:hAnsiTheme="minorHAnsi" w:cstheme="minorHAnsi"/>
          <w:sz w:val="22"/>
          <w:szCs w:val="22"/>
          <w:lang w:val="en-GB" w:bidi="en-GB"/>
        </w:rPr>
        <w:t xml:space="preserve"> later than a period of 3</w:t>
      </w:r>
      <w:r w:rsidRPr="008C795F">
        <w:rPr>
          <w:rFonts w:asciiTheme="minorHAnsi" w:hAnsiTheme="minorHAnsi" w:cstheme="minorHAnsi"/>
          <w:sz w:val="22"/>
          <w:szCs w:val="22"/>
          <w:lang w:val="en-GB" w:bidi="en-GB"/>
        </w:rPr>
        <w:t xml:space="preserve"> years from the interruption of this agreement.</w:t>
      </w:r>
    </w:p>
    <w:p w14:paraId="2D42324A" w14:textId="77777777" w:rsidR="00DF6B6C" w:rsidRPr="008C795F" w:rsidRDefault="00DF6B6C" w:rsidP="00DF6B6C">
      <w:pPr>
        <w:pStyle w:val="Corpotesto"/>
        <w:jc w:val="both"/>
        <w:rPr>
          <w:rFonts w:asciiTheme="minorHAnsi" w:hAnsiTheme="minorHAnsi" w:cstheme="minorHAnsi"/>
          <w:sz w:val="22"/>
          <w:szCs w:val="22"/>
          <w:lang w:val="it-IT"/>
        </w:rPr>
      </w:pPr>
    </w:p>
    <w:p w14:paraId="5F8FFF39" w14:textId="77777777" w:rsidR="00E35CB0" w:rsidRPr="008C795F" w:rsidRDefault="00E35CB0" w:rsidP="00DF6B6C">
      <w:pPr>
        <w:pStyle w:val="Corpotesto"/>
        <w:jc w:val="both"/>
        <w:rPr>
          <w:rFonts w:asciiTheme="minorHAnsi" w:hAnsiTheme="minorHAnsi" w:cstheme="minorHAnsi"/>
          <w:b/>
          <w:bCs/>
          <w:sz w:val="22"/>
          <w:szCs w:val="22"/>
          <w:u w:val="single"/>
          <w:lang w:val="it-IT"/>
        </w:rPr>
      </w:pPr>
      <w:r w:rsidRPr="008C795F">
        <w:rPr>
          <w:rFonts w:asciiTheme="minorHAnsi" w:hAnsiTheme="minorHAnsi" w:cstheme="minorHAnsi"/>
          <w:b/>
          <w:sz w:val="22"/>
          <w:szCs w:val="22"/>
          <w:u w:val="single"/>
          <w:lang w:val="en-GB" w:bidi="en-GB"/>
        </w:rPr>
        <w:t>ART. 7 PROHIBITION TO TRANSFER</w:t>
      </w:r>
    </w:p>
    <w:p w14:paraId="323F0C58" w14:textId="77777777" w:rsidR="009B43E3" w:rsidRPr="008C795F" w:rsidRDefault="009B43E3" w:rsidP="00DF6B6C">
      <w:pPr>
        <w:pStyle w:val="Corpotesto"/>
        <w:jc w:val="both"/>
        <w:rPr>
          <w:rFonts w:asciiTheme="minorHAnsi" w:hAnsiTheme="minorHAnsi" w:cstheme="minorHAnsi"/>
          <w:sz w:val="22"/>
          <w:szCs w:val="22"/>
          <w:lang w:val="it-IT"/>
        </w:rPr>
      </w:pPr>
    </w:p>
    <w:p w14:paraId="37C94F41" w14:textId="77777777" w:rsidR="00DF6B6C" w:rsidRPr="008C795F" w:rsidRDefault="009B43E3" w:rsidP="00DF6B6C">
      <w:pPr>
        <w:pStyle w:val="Corpotesto"/>
        <w:jc w:val="both"/>
        <w:rPr>
          <w:rFonts w:asciiTheme="minorHAnsi" w:hAnsiTheme="minorHAnsi" w:cstheme="minorHAnsi"/>
          <w:b/>
          <w:bCs/>
          <w:sz w:val="22"/>
          <w:szCs w:val="22"/>
          <w:u w:val="single"/>
          <w:lang w:val="it-IT"/>
        </w:rPr>
      </w:pPr>
      <w:r w:rsidRPr="008C795F">
        <w:rPr>
          <w:rFonts w:asciiTheme="minorHAnsi" w:hAnsiTheme="minorHAnsi" w:cstheme="minorHAnsi"/>
          <w:sz w:val="22"/>
          <w:szCs w:val="22"/>
          <w:lang w:val="en-GB" w:bidi="en-GB"/>
        </w:rPr>
        <w:t xml:space="preserve">7.1 The SUPPLIER shall not assign this Agreement, or any of its rights and obligations hereunder, to any third party without BUYER's prior written consent. </w:t>
      </w:r>
      <w:r w:rsidRPr="008C795F">
        <w:rPr>
          <w:rFonts w:asciiTheme="minorHAnsi" w:hAnsiTheme="minorHAnsi" w:cstheme="minorHAnsi"/>
          <w:sz w:val="22"/>
          <w:szCs w:val="22"/>
          <w:lang w:val="en-GB" w:bidi="en-GB"/>
        </w:rPr>
        <w:tab/>
      </w:r>
    </w:p>
    <w:p w14:paraId="40F24ECC" w14:textId="77777777" w:rsidR="00DF6B6C" w:rsidRPr="008C795F" w:rsidRDefault="00DF6B6C" w:rsidP="00DF6B6C">
      <w:pPr>
        <w:pStyle w:val="Corpotesto"/>
        <w:jc w:val="both"/>
        <w:rPr>
          <w:rFonts w:asciiTheme="minorHAnsi" w:hAnsiTheme="minorHAnsi" w:cstheme="minorHAnsi"/>
          <w:b/>
          <w:bCs/>
          <w:sz w:val="22"/>
          <w:szCs w:val="22"/>
          <w:u w:val="single"/>
          <w:lang w:val="it-IT"/>
        </w:rPr>
      </w:pPr>
    </w:p>
    <w:p w14:paraId="2AC5CE50" w14:textId="77777777" w:rsidR="009B43E3" w:rsidRPr="008C795F" w:rsidRDefault="009B43E3" w:rsidP="00DF6B6C">
      <w:pPr>
        <w:pStyle w:val="Corpotesto"/>
        <w:jc w:val="both"/>
        <w:rPr>
          <w:rFonts w:asciiTheme="minorHAnsi" w:hAnsiTheme="minorHAnsi" w:cstheme="minorHAnsi"/>
          <w:b/>
          <w:bCs/>
          <w:sz w:val="22"/>
          <w:szCs w:val="22"/>
          <w:u w:val="single"/>
          <w:lang w:val="it-IT"/>
        </w:rPr>
      </w:pPr>
      <w:r w:rsidRPr="008C795F">
        <w:rPr>
          <w:rFonts w:asciiTheme="minorHAnsi" w:hAnsiTheme="minorHAnsi" w:cstheme="minorHAnsi"/>
          <w:b/>
          <w:sz w:val="22"/>
          <w:szCs w:val="22"/>
          <w:u w:val="single"/>
          <w:lang w:val="en-GB" w:bidi="en-GB"/>
        </w:rPr>
        <w:t>ART. 8 AMENDMENTS TO THE AGREEMENT</w:t>
      </w:r>
    </w:p>
    <w:p w14:paraId="0188A39D" w14:textId="77777777" w:rsidR="009B43E3" w:rsidRPr="008C795F" w:rsidRDefault="009B43E3" w:rsidP="00DF6B6C">
      <w:pPr>
        <w:pStyle w:val="Corpotesto"/>
        <w:jc w:val="both"/>
        <w:rPr>
          <w:rFonts w:asciiTheme="minorHAnsi" w:hAnsiTheme="minorHAnsi" w:cstheme="minorHAnsi"/>
          <w:bCs/>
          <w:sz w:val="22"/>
          <w:szCs w:val="22"/>
          <w:lang w:val="it-IT"/>
        </w:rPr>
      </w:pPr>
    </w:p>
    <w:p w14:paraId="71F97BA0" w14:textId="77777777" w:rsidR="009B43E3" w:rsidRPr="008C795F" w:rsidRDefault="009B43E3" w:rsidP="00DF6B6C">
      <w:pPr>
        <w:pStyle w:val="Corpotesto"/>
        <w:jc w:val="both"/>
        <w:rPr>
          <w:rFonts w:asciiTheme="minorHAnsi" w:hAnsiTheme="minorHAnsi" w:cstheme="minorHAnsi"/>
          <w:bCs/>
          <w:sz w:val="22"/>
          <w:szCs w:val="22"/>
          <w:lang w:val="it-IT"/>
        </w:rPr>
      </w:pPr>
      <w:r w:rsidRPr="008C795F">
        <w:rPr>
          <w:rFonts w:asciiTheme="minorHAnsi" w:hAnsiTheme="minorHAnsi" w:cstheme="minorHAnsi"/>
          <w:sz w:val="22"/>
          <w:szCs w:val="22"/>
          <w:lang w:val="en-GB" w:bidi="en-GB"/>
        </w:rPr>
        <w:t>8.1 This Agreement constitutes a meeting of the wills between the Parties with regards to the obligations and rights arising hereunder, superseding any prior understanding between them on the same issue. Any amendment to this Agreement shall only be effective and binding if made in writing and signed by both parties.</w:t>
      </w:r>
    </w:p>
    <w:p w14:paraId="0B088ECF" w14:textId="77777777" w:rsidR="003B0AAE" w:rsidRPr="008C795F" w:rsidRDefault="003B0AAE" w:rsidP="00DF6B6C">
      <w:pPr>
        <w:pStyle w:val="Corpotesto"/>
        <w:jc w:val="both"/>
        <w:rPr>
          <w:rFonts w:asciiTheme="minorHAnsi" w:hAnsiTheme="minorHAnsi" w:cstheme="minorHAnsi"/>
          <w:b/>
          <w:bCs/>
          <w:sz w:val="22"/>
          <w:szCs w:val="22"/>
          <w:u w:val="single"/>
          <w:lang w:val="it-IT"/>
        </w:rPr>
      </w:pPr>
    </w:p>
    <w:p w14:paraId="625B4695" w14:textId="77777777" w:rsidR="00DF6B6C" w:rsidRPr="008C795F" w:rsidRDefault="009B43E3" w:rsidP="00DF6B6C">
      <w:pPr>
        <w:pStyle w:val="Corpotesto"/>
        <w:jc w:val="both"/>
        <w:rPr>
          <w:rFonts w:asciiTheme="minorHAnsi" w:hAnsiTheme="minorHAnsi" w:cstheme="minorHAnsi"/>
          <w:b/>
          <w:bCs/>
          <w:caps/>
          <w:sz w:val="22"/>
          <w:szCs w:val="22"/>
          <w:u w:val="single"/>
          <w:lang w:val="it-IT"/>
        </w:rPr>
      </w:pPr>
      <w:r w:rsidRPr="008C795F">
        <w:rPr>
          <w:rFonts w:asciiTheme="minorHAnsi" w:hAnsiTheme="minorHAnsi" w:cstheme="minorHAnsi"/>
          <w:b/>
          <w:sz w:val="22"/>
          <w:szCs w:val="22"/>
          <w:u w:val="single"/>
          <w:lang w:val="en-GB" w:bidi="en-GB"/>
        </w:rPr>
        <w:t>ART. 9 APPLICABLE LAW AND COURT OF JURISDICTION.</w:t>
      </w:r>
    </w:p>
    <w:p w14:paraId="62AFA27C" w14:textId="77777777" w:rsidR="003F0AAF" w:rsidRPr="008C795F" w:rsidRDefault="003F0AAF" w:rsidP="00DF6B6C">
      <w:pPr>
        <w:pStyle w:val="Corpotesto"/>
        <w:jc w:val="both"/>
        <w:rPr>
          <w:rFonts w:asciiTheme="minorHAnsi" w:hAnsiTheme="minorHAnsi" w:cstheme="minorHAnsi"/>
          <w:b/>
          <w:bCs/>
          <w:sz w:val="22"/>
          <w:szCs w:val="22"/>
          <w:u w:val="single"/>
          <w:lang w:val="it-IT"/>
        </w:rPr>
      </w:pPr>
    </w:p>
    <w:p w14:paraId="06F95F85" w14:textId="77777777" w:rsidR="009B43E3" w:rsidRPr="008C795F" w:rsidRDefault="009B43E3" w:rsidP="00DF6B6C">
      <w:pPr>
        <w:pStyle w:val="Titolo2"/>
        <w:ind w:left="-14" w:hanging="14"/>
        <w:jc w:val="both"/>
        <w:rPr>
          <w:rFonts w:asciiTheme="minorHAnsi" w:hAnsiTheme="minorHAnsi" w:cstheme="minorHAnsi"/>
          <w:sz w:val="22"/>
          <w:szCs w:val="22"/>
        </w:rPr>
      </w:pPr>
      <w:r w:rsidRPr="008C795F">
        <w:rPr>
          <w:rFonts w:asciiTheme="minorHAnsi" w:hAnsiTheme="minorHAnsi" w:cstheme="minorHAnsi"/>
          <w:sz w:val="22"/>
          <w:szCs w:val="22"/>
          <w:lang w:bidi="en-GB"/>
        </w:rPr>
        <w:t xml:space="preserve">9.1 This Agreement is governed by Italian law. </w:t>
      </w:r>
    </w:p>
    <w:p w14:paraId="27D21715" w14:textId="77777777" w:rsidR="009B43E3" w:rsidRPr="008C795F" w:rsidRDefault="009B43E3" w:rsidP="00DF6B6C">
      <w:pPr>
        <w:pStyle w:val="Titolo2"/>
        <w:ind w:left="-14" w:hanging="14"/>
        <w:jc w:val="both"/>
        <w:rPr>
          <w:rFonts w:asciiTheme="minorHAnsi" w:hAnsiTheme="minorHAnsi" w:cstheme="minorHAnsi"/>
          <w:sz w:val="22"/>
          <w:szCs w:val="22"/>
        </w:rPr>
      </w:pPr>
    </w:p>
    <w:p w14:paraId="41CC4916" w14:textId="77777777" w:rsidR="000E1DB2" w:rsidRPr="008C795F" w:rsidRDefault="009B43E3" w:rsidP="009B43E3">
      <w:pPr>
        <w:pStyle w:val="Titolo2"/>
        <w:ind w:left="-14" w:hanging="14"/>
        <w:jc w:val="both"/>
        <w:rPr>
          <w:rFonts w:asciiTheme="minorHAnsi" w:hAnsiTheme="minorHAnsi" w:cstheme="minorHAnsi"/>
          <w:strike/>
          <w:sz w:val="22"/>
          <w:szCs w:val="22"/>
        </w:rPr>
      </w:pPr>
      <w:r w:rsidRPr="008C795F">
        <w:rPr>
          <w:rFonts w:asciiTheme="minorHAnsi" w:hAnsiTheme="minorHAnsi" w:cstheme="minorHAnsi"/>
          <w:sz w:val="22"/>
          <w:szCs w:val="22"/>
          <w:lang w:bidi="en-GB"/>
        </w:rPr>
        <w:t>9.2 Should one or more provisions of this Agreement conflict with legal and/or judicial provisions, in case of doubt, the same shall be interpreted in the sense in which it would have some effect rather than in the sense in which it would have none. In any case, any interpretation of this Agreement shall always be made in the sense of protecting the CONFIDENTIAL INFORMATION and preventing in any way its disclosure or use by the SUPPLIER or third parties.</w:t>
      </w:r>
    </w:p>
    <w:p w14:paraId="551C9D45" w14:textId="77777777" w:rsidR="00D96FA0" w:rsidRPr="008C795F" w:rsidRDefault="00D96FA0" w:rsidP="00D96FA0">
      <w:pPr>
        <w:pStyle w:val="Corpotesto"/>
        <w:ind w:right="105"/>
        <w:jc w:val="both"/>
        <w:rPr>
          <w:rFonts w:asciiTheme="minorHAnsi" w:eastAsia="Times New Roman" w:hAnsiTheme="minorHAnsi" w:cstheme="minorHAnsi"/>
          <w:sz w:val="22"/>
          <w:szCs w:val="22"/>
          <w:lang w:val="it-IT" w:eastAsia="it-IT"/>
        </w:rPr>
      </w:pPr>
    </w:p>
    <w:p w14:paraId="45CA3675" w14:textId="77777777" w:rsidR="00D96FA0" w:rsidRPr="008C795F" w:rsidRDefault="00D96FA0" w:rsidP="00D96FA0">
      <w:pPr>
        <w:pStyle w:val="Corpotesto"/>
        <w:ind w:right="105"/>
        <w:jc w:val="both"/>
        <w:rPr>
          <w:rFonts w:asciiTheme="minorHAnsi" w:eastAsia="Times New Roman" w:hAnsiTheme="minorHAnsi" w:cstheme="minorHAnsi"/>
          <w:sz w:val="22"/>
          <w:szCs w:val="22"/>
          <w:lang w:val="it-IT" w:eastAsia="it-IT"/>
        </w:rPr>
      </w:pPr>
      <w:r w:rsidRPr="008C795F">
        <w:rPr>
          <w:rFonts w:asciiTheme="minorHAnsi" w:eastAsia="Times New Roman" w:hAnsiTheme="minorHAnsi" w:cstheme="minorHAnsi"/>
          <w:sz w:val="22"/>
          <w:szCs w:val="22"/>
          <w:lang w:val="en-GB" w:bidi="en-GB"/>
        </w:rPr>
        <w:t xml:space="preserve">9.3 For all matters not expressly provided for in this Agreement, the relevant provisions of the Civil Code shall apply in full. </w:t>
      </w:r>
    </w:p>
    <w:p w14:paraId="799810E6" w14:textId="77777777" w:rsidR="000E1DB2" w:rsidRPr="008C795F" w:rsidRDefault="000E1DB2" w:rsidP="00D96FA0">
      <w:pPr>
        <w:pStyle w:val="Titolo2"/>
        <w:jc w:val="both"/>
        <w:rPr>
          <w:rFonts w:asciiTheme="minorHAnsi" w:hAnsiTheme="minorHAnsi" w:cstheme="minorHAnsi"/>
          <w:sz w:val="22"/>
          <w:szCs w:val="22"/>
        </w:rPr>
      </w:pPr>
    </w:p>
    <w:p w14:paraId="59CD450F" w14:textId="77777777" w:rsidR="00DF6B6C" w:rsidRPr="008C795F" w:rsidRDefault="00D96FA0" w:rsidP="00DF6B6C">
      <w:pPr>
        <w:pStyle w:val="Titolo2"/>
        <w:ind w:left="-14" w:hanging="14"/>
        <w:jc w:val="both"/>
        <w:rPr>
          <w:rFonts w:asciiTheme="minorHAnsi" w:hAnsiTheme="minorHAnsi" w:cstheme="minorHAnsi"/>
          <w:sz w:val="22"/>
          <w:szCs w:val="22"/>
        </w:rPr>
      </w:pPr>
      <w:r w:rsidRPr="008C795F">
        <w:rPr>
          <w:rFonts w:asciiTheme="minorHAnsi" w:hAnsiTheme="minorHAnsi" w:cstheme="minorHAnsi"/>
          <w:sz w:val="22"/>
          <w:szCs w:val="22"/>
          <w:lang w:bidi="en-GB"/>
        </w:rPr>
        <w:t>9.4 In relation to any dispute that may arise concerning the execution, effectiveness, interpretation and/or termination of this Agreement, the Court of Modena shall have exclusive and undisputable jurisdiction.</w:t>
      </w:r>
    </w:p>
    <w:p w14:paraId="32DF33E1" w14:textId="77777777" w:rsidR="004771E2" w:rsidRPr="008C795F" w:rsidRDefault="004771E2" w:rsidP="004771E2">
      <w:pPr>
        <w:rPr>
          <w:rFonts w:asciiTheme="minorHAnsi" w:hAnsiTheme="minorHAnsi" w:cstheme="minorHAnsi"/>
          <w:sz w:val="22"/>
          <w:szCs w:val="22"/>
        </w:rPr>
      </w:pPr>
    </w:p>
    <w:p w14:paraId="37D61A00" w14:textId="77777777" w:rsidR="004771E2" w:rsidRPr="008C795F" w:rsidRDefault="009B43E3" w:rsidP="004771E2">
      <w:pPr>
        <w:jc w:val="both"/>
        <w:rPr>
          <w:rFonts w:asciiTheme="minorHAnsi" w:hAnsiTheme="minorHAnsi" w:cstheme="minorHAnsi"/>
          <w:b/>
          <w:bCs/>
          <w:sz w:val="22"/>
          <w:szCs w:val="22"/>
          <w:u w:val="single"/>
        </w:rPr>
      </w:pPr>
      <w:r w:rsidRPr="008C795F">
        <w:rPr>
          <w:rFonts w:asciiTheme="minorHAnsi" w:hAnsiTheme="minorHAnsi" w:cstheme="minorHAnsi"/>
          <w:b/>
          <w:sz w:val="22"/>
          <w:szCs w:val="22"/>
          <w:u w:val="single"/>
          <w:lang w:bidi="en-GB"/>
        </w:rPr>
        <w:t>ART. 10 CLOSING CLAUSE</w:t>
      </w:r>
    </w:p>
    <w:p w14:paraId="2BB054FB" w14:textId="77777777" w:rsidR="004771E2" w:rsidRPr="008C795F" w:rsidRDefault="004771E2" w:rsidP="004771E2">
      <w:pPr>
        <w:jc w:val="both"/>
        <w:rPr>
          <w:rFonts w:asciiTheme="minorHAnsi" w:hAnsiTheme="minorHAnsi" w:cstheme="minorHAnsi"/>
          <w:b/>
          <w:bCs/>
          <w:sz w:val="22"/>
          <w:szCs w:val="22"/>
          <w:u w:val="single"/>
        </w:rPr>
      </w:pPr>
    </w:p>
    <w:p w14:paraId="26B8F900" w14:textId="77777777" w:rsidR="004771E2" w:rsidRPr="008C795F" w:rsidRDefault="00E26F51" w:rsidP="004771E2">
      <w:pPr>
        <w:pStyle w:val="Corpotesto"/>
        <w:ind w:right="105"/>
        <w:jc w:val="both"/>
        <w:rPr>
          <w:rFonts w:asciiTheme="minorHAnsi" w:eastAsia="Times New Roman" w:hAnsiTheme="minorHAnsi" w:cstheme="minorHAnsi"/>
          <w:sz w:val="22"/>
          <w:szCs w:val="22"/>
          <w:lang w:val="it-IT" w:eastAsia="it-IT"/>
        </w:rPr>
      </w:pPr>
      <w:r w:rsidRPr="008C795F">
        <w:rPr>
          <w:rFonts w:asciiTheme="minorHAnsi" w:eastAsia="Times New Roman" w:hAnsiTheme="minorHAnsi" w:cstheme="minorHAnsi"/>
          <w:sz w:val="22"/>
          <w:szCs w:val="22"/>
          <w:lang w:val="en-GB" w:bidi="en-GB"/>
        </w:rPr>
        <w:t>10.1 In no event shall any failure by the BUYER to exercise any right under the Agreement or any forbearance of the BUYER with respect to conduct contrary to the provisions hereof or any failure to exercise any remedy provided by law in case of breach be construed as a waiver, forbearance or implied modification of the provisions or measure thereof.</w:t>
      </w:r>
    </w:p>
    <w:p w14:paraId="21354A58" w14:textId="77777777" w:rsidR="000E1DB2" w:rsidRPr="008C795F" w:rsidRDefault="000E1DB2" w:rsidP="00DF6B6C">
      <w:pPr>
        <w:jc w:val="both"/>
        <w:rPr>
          <w:rFonts w:asciiTheme="minorHAnsi" w:hAnsiTheme="minorHAnsi" w:cstheme="minorHAnsi"/>
          <w:sz w:val="22"/>
          <w:szCs w:val="22"/>
        </w:rPr>
      </w:pPr>
    </w:p>
    <w:p w14:paraId="1471E78A" w14:textId="77777777" w:rsidR="00DF6B6C" w:rsidRPr="008C795F" w:rsidRDefault="00DF6B6C" w:rsidP="00DF6B6C">
      <w:pPr>
        <w:jc w:val="both"/>
        <w:rPr>
          <w:rFonts w:asciiTheme="minorHAnsi" w:hAnsiTheme="minorHAnsi" w:cstheme="minorHAnsi"/>
          <w:sz w:val="22"/>
          <w:szCs w:val="22"/>
        </w:rPr>
      </w:pPr>
    </w:p>
    <w:p w14:paraId="70CC5D3D" w14:textId="77777777" w:rsidR="00C30850" w:rsidRPr="008C795F" w:rsidRDefault="00C30850" w:rsidP="00C30850">
      <w:pPr>
        <w:jc w:val="both"/>
        <w:rPr>
          <w:rFonts w:asciiTheme="minorHAnsi" w:hAnsiTheme="minorHAnsi" w:cstheme="minorHAnsi"/>
          <w:sz w:val="22"/>
          <w:szCs w:val="22"/>
        </w:rPr>
      </w:pPr>
      <w:r w:rsidRPr="008C795F">
        <w:rPr>
          <w:rFonts w:asciiTheme="minorHAnsi" w:hAnsiTheme="minorHAnsi" w:cstheme="minorHAnsi"/>
          <w:sz w:val="22"/>
          <w:szCs w:val="22"/>
          <w:lang w:bidi="en-GB"/>
        </w:rPr>
        <w:t>Fiorano Modenese, date______________________</w:t>
      </w:r>
    </w:p>
    <w:p w14:paraId="6B21F1A2" w14:textId="77777777" w:rsidR="003B0AAE" w:rsidRPr="008C795F" w:rsidRDefault="003B0AAE" w:rsidP="00C30850">
      <w:pPr>
        <w:jc w:val="both"/>
        <w:rPr>
          <w:rFonts w:asciiTheme="minorHAnsi" w:hAnsiTheme="minorHAnsi" w:cstheme="minorHAnsi"/>
          <w:sz w:val="22"/>
          <w:szCs w:val="22"/>
        </w:rPr>
      </w:pPr>
    </w:p>
    <w:p w14:paraId="103FB317" w14:textId="77777777" w:rsidR="00C30850" w:rsidRPr="008C795F" w:rsidRDefault="00C30850" w:rsidP="00C30850">
      <w:pPr>
        <w:jc w:val="both"/>
        <w:rPr>
          <w:rFonts w:asciiTheme="minorHAnsi" w:hAnsiTheme="minorHAnsi" w:cstheme="minorHAnsi"/>
          <w:sz w:val="22"/>
          <w:szCs w:val="22"/>
        </w:rPr>
      </w:pPr>
    </w:p>
    <w:p w14:paraId="76C627BC" w14:textId="77777777" w:rsidR="00C30850" w:rsidRPr="008C795F" w:rsidRDefault="00C30850" w:rsidP="00C30850">
      <w:pPr>
        <w:jc w:val="both"/>
        <w:rPr>
          <w:rFonts w:asciiTheme="minorHAnsi" w:hAnsiTheme="minorHAnsi" w:cstheme="minorHAnsi"/>
          <w:sz w:val="22"/>
          <w:szCs w:val="22"/>
        </w:rPr>
      </w:pPr>
    </w:p>
    <w:p w14:paraId="2AEF41D9" w14:textId="77777777" w:rsidR="00C30850" w:rsidRPr="008C795F" w:rsidRDefault="00C30850" w:rsidP="008C795F">
      <w:pPr>
        <w:ind w:left="708"/>
        <w:jc w:val="both"/>
        <w:rPr>
          <w:rFonts w:asciiTheme="minorHAnsi" w:hAnsiTheme="minorHAnsi" w:cstheme="minorHAnsi"/>
          <w:sz w:val="22"/>
          <w:szCs w:val="22"/>
        </w:rPr>
      </w:pPr>
      <w:r w:rsidRPr="008C795F">
        <w:rPr>
          <w:rFonts w:asciiTheme="minorHAnsi" w:hAnsiTheme="minorHAnsi" w:cstheme="minorHAnsi"/>
          <w:sz w:val="22"/>
          <w:szCs w:val="22"/>
          <w:lang w:bidi="en-GB"/>
        </w:rPr>
        <w:t xml:space="preserve"> Gruppo TecnoFerrari SpA</w:t>
      </w:r>
      <w:r w:rsidRPr="008C795F">
        <w:rPr>
          <w:rFonts w:asciiTheme="minorHAnsi" w:hAnsiTheme="minorHAnsi" w:cstheme="minorHAnsi"/>
          <w:sz w:val="22"/>
          <w:szCs w:val="22"/>
          <w:lang w:bidi="en-GB"/>
        </w:rPr>
        <w:tab/>
      </w:r>
      <w:r w:rsidRPr="008C795F">
        <w:rPr>
          <w:rFonts w:asciiTheme="minorHAnsi" w:hAnsiTheme="minorHAnsi" w:cstheme="minorHAnsi"/>
          <w:sz w:val="22"/>
          <w:szCs w:val="22"/>
          <w:lang w:bidi="en-GB"/>
        </w:rPr>
        <w:tab/>
      </w:r>
      <w:r w:rsidRPr="008C795F">
        <w:rPr>
          <w:rFonts w:asciiTheme="minorHAnsi" w:hAnsiTheme="minorHAnsi" w:cstheme="minorHAnsi"/>
          <w:sz w:val="22"/>
          <w:szCs w:val="22"/>
          <w:lang w:bidi="en-GB"/>
        </w:rPr>
        <w:tab/>
      </w:r>
      <w:r w:rsidRPr="008C795F">
        <w:rPr>
          <w:rFonts w:asciiTheme="minorHAnsi" w:hAnsiTheme="minorHAnsi" w:cstheme="minorHAnsi"/>
          <w:sz w:val="22"/>
          <w:szCs w:val="22"/>
          <w:lang w:bidi="en-GB"/>
        </w:rPr>
        <w:tab/>
        <w:t xml:space="preserve">      </w:t>
      </w:r>
      <w:r w:rsidRPr="008C795F">
        <w:rPr>
          <w:rFonts w:asciiTheme="minorHAnsi" w:hAnsiTheme="minorHAnsi" w:cstheme="minorHAnsi"/>
          <w:sz w:val="22"/>
          <w:szCs w:val="22"/>
          <w:lang w:bidi="en-GB"/>
        </w:rPr>
        <w:tab/>
        <w:t xml:space="preserve">          The Supplier</w:t>
      </w:r>
    </w:p>
    <w:p w14:paraId="37BDE0B3" w14:textId="77777777" w:rsidR="00C30850" w:rsidRPr="008C795F" w:rsidRDefault="00C30850" w:rsidP="00C30850">
      <w:pPr>
        <w:jc w:val="both"/>
        <w:rPr>
          <w:rFonts w:asciiTheme="minorHAnsi" w:hAnsiTheme="minorHAnsi" w:cstheme="minorHAnsi"/>
          <w:sz w:val="22"/>
          <w:szCs w:val="22"/>
        </w:rPr>
      </w:pPr>
      <w:r w:rsidRPr="008C795F">
        <w:rPr>
          <w:rFonts w:asciiTheme="minorHAnsi" w:hAnsiTheme="minorHAnsi" w:cstheme="minorHAnsi"/>
          <w:sz w:val="22"/>
          <w:szCs w:val="22"/>
          <w:lang w:bidi="en-GB"/>
        </w:rPr>
        <w:t xml:space="preserve">       </w:t>
      </w:r>
    </w:p>
    <w:p w14:paraId="0A61F5B8" w14:textId="77777777" w:rsidR="00C30850" w:rsidRDefault="00C30850" w:rsidP="00C30850">
      <w:pPr>
        <w:jc w:val="both"/>
        <w:rPr>
          <w:rFonts w:asciiTheme="minorHAnsi" w:hAnsiTheme="minorHAnsi" w:cstheme="minorHAnsi"/>
          <w:sz w:val="22"/>
          <w:szCs w:val="22"/>
        </w:rPr>
      </w:pPr>
    </w:p>
    <w:p w14:paraId="6B1C3A48" w14:textId="77777777" w:rsidR="008C795F" w:rsidRPr="008C795F" w:rsidRDefault="008C795F" w:rsidP="00C30850">
      <w:pPr>
        <w:jc w:val="both"/>
        <w:rPr>
          <w:rFonts w:asciiTheme="minorHAnsi" w:hAnsiTheme="minorHAnsi" w:cstheme="minorHAnsi"/>
          <w:sz w:val="22"/>
          <w:szCs w:val="22"/>
        </w:rPr>
      </w:pPr>
    </w:p>
    <w:p w14:paraId="34F4BCF7" w14:textId="77777777" w:rsidR="00C30850" w:rsidRPr="008C795F" w:rsidRDefault="00C30850" w:rsidP="00C30850">
      <w:pPr>
        <w:jc w:val="both"/>
        <w:rPr>
          <w:rFonts w:asciiTheme="minorHAnsi" w:hAnsiTheme="minorHAnsi" w:cstheme="minorHAnsi"/>
          <w:sz w:val="22"/>
          <w:szCs w:val="22"/>
        </w:rPr>
      </w:pPr>
    </w:p>
    <w:p w14:paraId="2C021D48" w14:textId="77777777" w:rsidR="00C30850" w:rsidRPr="008C795F" w:rsidRDefault="00C30850" w:rsidP="00C30850">
      <w:pPr>
        <w:jc w:val="both"/>
        <w:rPr>
          <w:rFonts w:asciiTheme="minorHAnsi" w:hAnsiTheme="minorHAnsi" w:cstheme="minorHAnsi"/>
          <w:sz w:val="22"/>
          <w:szCs w:val="22"/>
        </w:rPr>
      </w:pPr>
      <w:r w:rsidRPr="008C795F">
        <w:rPr>
          <w:rFonts w:asciiTheme="minorHAnsi" w:hAnsiTheme="minorHAnsi" w:cstheme="minorHAnsi"/>
          <w:sz w:val="22"/>
          <w:szCs w:val="22"/>
          <w:lang w:bidi="en-GB"/>
        </w:rPr>
        <w:t>_________________________________                                  __________________________________</w:t>
      </w:r>
    </w:p>
    <w:p w14:paraId="682A2CEB" w14:textId="77777777" w:rsidR="00C30850" w:rsidRPr="008C795F" w:rsidRDefault="00C30850" w:rsidP="00C30850">
      <w:pPr>
        <w:jc w:val="both"/>
        <w:rPr>
          <w:rFonts w:asciiTheme="minorHAnsi" w:hAnsiTheme="minorHAnsi" w:cstheme="minorHAnsi"/>
          <w:sz w:val="22"/>
          <w:szCs w:val="22"/>
        </w:rPr>
      </w:pPr>
      <w:r w:rsidRPr="008C795F">
        <w:rPr>
          <w:rFonts w:asciiTheme="minorHAnsi" w:hAnsiTheme="minorHAnsi" w:cstheme="minorHAnsi"/>
          <w:sz w:val="22"/>
          <w:szCs w:val="22"/>
          <w:lang w:bidi="en-GB"/>
        </w:rPr>
        <w:t xml:space="preserve">  </w:t>
      </w:r>
      <w:r w:rsidRPr="008C795F">
        <w:rPr>
          <w:rFonts w:asciiTheme="minorHAnsi" w:hAnsiTheme="minorHAnsi" w:cstheme="minorHAnsi"/>
          <w:sz w:val="22"/>
          <w:szCs w:val="22"/>
          <w:lang w:bidi="en-GB"/>
        </w:rPr>
        <w:tab/>
      </w:r>
      <w:r w:rsidRPr="008C795F">
        <w:rPr>
          <w:rFonts w:asciiTheme="minorHAnsi" w:hAnsiTheme="minorHAnsi" w:cstheme="minorHAnsi"/>
          <w:sz w:val="22"/>
          <w:szCs w:val="22"/>
          <w:lang w:bidi="en-GB"/>
        </w:rPr>
        <w:tab/>
      </w:r>
      <w:r w:rsidRPr="008C795F">
        <w:rPr>
          <w:rFonts w:asciiTheme="minorHAnsi" w:hAnsiTheme="minorHAnsi" w:cstheme="minorHAnsi"/>
          <w:sz w:val="22"/>
          <w:szCs w:val="22"/>
          <w:lang w:bidi="en-GB"/>
        </w:rPr>
        <w:tab/>
      </w:r>
      <w:r w:rsidRPr="008C795F">
        <w:rPr>
          <w:rFonts w:asciiTheme="minorHAnsi" w:hAnsiTheme="minorHAnsi" w:cstheme="minorHAnsi"/>
          <w:sz w:val="22"/>
          <w:szCs w:val="22"/>
          <w:lang w:bidi="en-GB"/>
        </w:rPr>
        <w:tab/>
      </w:r>
      <w:r w:rsidRPr="008C795F">
        <w:rPr>
          <w:rFonts w:asciiTheme="minorHAnsi" w:hAnsiTheme="minorHAnsi" w:cstheme="minorHAnsi"/>
          <w:sz w:val="22"/>
          <w:szCs w:val="22"/>
          <w:lang w:bidi="en-GB"/>
        </w:rPr>
        <w:tab/>
      </w:r>
      <w:r w:rsidRPr="008C795F">
        <w:rPr>
          <w:rFonts w:asciiTheme="minorHAnsi" w:hAnsiTheme="minorHAnsi" w:cstheme="minorHAnsi"/>
          <w:sz w:val="22"/>
          <w:szCs w:val="22"/>
          <w:lang w:bidi="en-GB"/>
        </w:rPr>
        <w:tab/>
      </w:r>
      <w:r w:rsidRPr="008C795F">
        <w:rPr>
          <w:rFonts w:asciiTheme="minorHAnsi" w:hAnsiTheme="minorHAnsi" w:cstheme="minorHAnsi"/>
          <w:sz w:val="22"/>
          <w:szCs w:val="22"/>
          <w:lang w:bidi="en-GB"/>
        </w:rPr>
        <w:tab/>
        <w:t xml:space="preserve">   </w:t>
      </w:r>
      <w:r w:rsidRPr="008C795F">
        <w:rPr>
          <w:rFonts w:asciiTheme="minorHAnsi" w:hAnsiTheme="minorHAnsi" w:cstheme="minorHAnsi"/>
          <w:sz w:val="22"/>
          <w:szCs w:val="22"/>
          <w:lang w:bidi="en-GB"/>
        </w:rPr>
        <w:tab/>
        <w:t xml:space="preserve">     </w:t>
      </w:r>
      <w:r w:rsidRPr="008C795F">
        <w:rPr>
          <w:rFonts w:asciiTheme="minorHAnsi" w:hAnsiTheme="minorHAnsi" w:cstheme="minorHAnsi"/>
          <w:sz w:val="22"/>
          <w:szCs w:val="22"/>
          <w:lang w:bidi="en-GB"/>
        </w:rPr>
        <w:tab/>
        <w:t xml:space="preserve">     (stamp and signature)</w:t>
      </w:r>
    </w:p>
    <w:p w14:paraId="350A2470" w14:textId="77777777" w:rsidR="00C30850" w:rsidRPr="008C795F" w:rsidRDefault="00C30850" w:rsidP="00DF6B6C">
      <w:pPr>
        <w:jc w:val="both"/>
        <w:rPr>
          <w:rFonts w:asciiTheme="minorHAnsi" w:hAnsiTheme="minorHAnsi" w:cstheme="minorHAnsi"/>
          <w:sz w:val="22"/>
          <w:szCs w:val="22"/>
        </w:rPr>
      </w:pPr>
    </w:p>
    <w:p w14:paraId="6124BA32" w14:textId="77777777" w:rsidR="00C30850" w:rsidRDefault="00C30850" w:rsidP="00DF6B6C">
      <w:pPr>
        <w:jc w:val="both"/>
        <w:rPr>
          <w:rFonts w:asciiTheme="minorHAnsi" w:hAnsiTheme="minorHAnsi" w:cstheme="minorHAnsi"/>
          <w:sz w:val="22"/>
          <w:szCs w:val="22"/>
        </w:rPr>
      </w:pPr>
    </w:p>
    <w:p w14:paraId="59080460" w14:textId="77777777" w:rsidR="008C795F" w:rsidRPr="008C795F" w:rsidRDefault="008C795F" w:rsidP="00DF6B6C">
      <w:pPr>
        <w:jc w:val="both"/>
        <w:rPr>
          <w:rFonts w:asciiTheme="minorHAnsi" w:hAnsiTheme="minorHAnsi" w:cstheme="minorHAnsi"/>
          <w:sz w:val="22"/>
          <w:szCs w:val="22"/>
        </w:rPr>
      </w:pPr>
    </w:p>
    <w:p w14:paraId="239CCC84" w14:textId="77777777" w:rsidR="008E7C45" w:rsidRPr="008C795F" w:rsidRDefault="00DF6B6C" w:rsidP="00DF6B6C">
      <w:pPr>
        <w:pStyle w:val="firma"/>
        <w:rPr>
          <w:rFonts w:asciiTheme="minorHAnsi" w:hAnsiTheme="minorHAnsi" w:cstheme="minorHAnsi"/>
          <w:i w:val="0"/>
          <w:color w:val="000000" w:themeColor="text1"/>
          <w:sz w:val="22"/>
          <w:szCs w:val="22"/>
        </w:rPr>
      </w:pPr>
      <w:r w:rsidRPr="008C795F">
        <w:rPr>
          <w:rFonts w:asciiTheme="minorHAnsi" w:hAnsiTheme="minorHAnsi" w:cstheme="minorHAnsi"/>
          <w:i w:val="0"/>
          <w:color w:val="000000" w:themeColor="text1"/>
          <w:sz w:val="22"/>
          <w:szCs w:val="22"/>
          <w:lang w:bidi="en-GB"/>
        </w:rPr>
        <w:t xml:space="preserve">The parties declare that all the agreements in this Agreement have been negotiated between the Parties, and carefully read, examined and approved by both. </w:t>
      </w:r>
    </w:p>
    <w:p w14:paraId="515E9E2C" w14:textId="77777777" w:rsidR="00EA41CA" w:rsidRDefault="008E7C45" w:rsidP="008C795F">
      <w:pPr>
        <w:pStyle w:val="firma"/>
        <w:rPr>
          <w:rFonts w:asciiTheme="minorHAnsi" w:hAnsiTheme="minorHAnsi" w:cstheme="minorHAnsi"/>
          <w:i w:val="0"/>
          <w:color w:val="000000" w:themeColor="text1"/>
          <w:sz w:val="22"/>
          <w:szCs w:val="22"/>
        </w:rPr>
      </w:pPr>
      <w:r w:rsidRPr="008C795F">
        <w:rPr>
          <w:rFonts w:asciiTheme="minorHAnsi" w:hAnsiTheme="minorHAnsi" w:cstheme="minorHAnsi"/>
          <w:i w:val="0"/>
          <w:color w:val="000000" w:themeColor="text1"/>
          <w:sz w:val="22"/>
          <w:szCs w:val="22"/>
          <w:lang w:bidi="en-GB"/>
        </w:rPr>
        <w:t>In any event, pursuant to and for the purposes of Art. 1341 and 1342 of the Italian Civil Code, Articles 3 (content of the obligation to confidentiality), 4 (intellectual property and ownership of results), 5 (exclusivity), 6 (duration of the Agreement), 7 (prohibition of assignment), 9 (applicable law and place of jurisdiction) and 10 (closing clause) are specifically approved in writing.</w:t>
      </w:r>
    </w:p>
    <w:p w14:paraId="35E6DCFF" w14:textId="77777777" w:rsidR="008C795F" w:rsidRPr="008C795F" w:rsidRDefault="008C795F" w:rsidP="008C795F">
      <w:pPr>
        <w:pStyle w:val="firma"/>
        <w:rPr>
          <w:rFonts w:asciiTheme="minorHAnsi" w:hAnsiTheme="minorHAnsi" w:cstheme="minorHAnsi"/>
          <w:i w:val="0"/>
          <w:color w:val="000000" w:themeColor="text1"/>
          <w:sz w:val="22"/>
          <w:szCs w:val="22"/>
        </w:rPr>
      </w:pPr>
    </w:p>
    <w:p w14:paraId="74B8E266" w14:textId="77777777" w:rsidR="00C30850" w:rsidRPr="008C795F" w:rsidRDefault="00C30850" w:rsidP="00C30850">
      <w:pPr>
        <w:jc w:val="both"/>
        <w:rPr>
          <w:rFonts w:asciiTheme="minorHAnsi" w:hAnsiTheme="minorHAnsi" w:cstheme="minorHAnsi"/>
          <w:sz w:val="22"/>
          <w:szCs w:val="22"/>
        </w:rPr>
      </w:pPr>
      <w:r w:rsidRPr="008C795F">
        <w:rPr>
          <w:rFonts w:asciiTheme="minorHAnsi" w:hAnsiTheme="minorHAnsi" w:cstheme="minorHAnsi"/>
          <w:sz w:val="22"/>
          <w:szCs w:val="22"/>
          <w:lang w:bidi="en-GB"/>
        </w:rPr>
        <w:t>Fiorano Modenese, date______________________</w:t>
      </w:r>
    </w:p>
    <w:p w14:paraId="73D252FF" w14:textId="77777777" w:rsidR="00C30850" w:rsidRPr="008C795F" w:rsidRDefault="00C30850" w:rsidP="00C30850">
      <w:pPr>
        <w:jc w:val="both"/>
        <w:rPr>
          <w:rFonts w:asciiTheme="minorHAnsi" w:hAnsiTheme="minorHAnsi" w:cstheme="minorHAnsi"/>
          <w:sz w:val="22"/>
          <w:szCs w:val="22"/>
        </w:rPr>
      </w:pPr>
    </w:p>
    <w:p w14:paraId="66C6E8DC" w14:textId="77777777" w:rsidR="003B0AAE" w:rsidRDefault="003B0AAE" w:rsidP="00C30850">
      <w:pPr>
        <w:jc w:val="both"/>
        <w:rPr>
          <w:rFonts w:asciiTheme="minorHAnsi" w:hAnsiTheme="minorHAnsi" w:cstheme="minorHAnsi"/>
          <w:sz w:val="22"/>
          <w:szCs w:val="22"/>
        </w:rPr>
      </w:pPr>
    </w:p>
    <w:p w14:paraId="77E0333C" w14:textId="77777777" w:rsidR="008C795F" w:rsidRPr="008C795F" w:rsidRDefault="008C795F" w:rsidP="00C30850">
      <w:pPr>
        <w:jc w:val="both"/>
        <w:rPr>
          <w:rFonts w:asciiTheme="minorHAnsi" w:hAnsiTheme="minorHAnsi" w:cstheme="minorHAnsi"/>
          <w:sz w:val="22"/>
          <w:szCs w:val="22"/>
        </w:rPr>
      </w:pPr>
    </w:p>
    <w:p w14:paraId="6F1A738A" w14:textId="77777777" w:rsidR="008C795F" w:rsidRDefault="008C795F" w:rsidP="00C30850">
      <w:pPr>
        <w:jc w:val="both"/>
        <w:rPr>
          <w:rFonts w:asciiTheme="minorHAnsi" w:hAnsiTheme="minorHAnsi" w:cstheme="minorHAnsi"/>
          <w:sz w:val="22"/>
          <w:szCs w:val="22"/>
        </w:rPr>
      </w:pPr>
    </w:p>
    <w:p w14:paraId="64CF60F4" w14:textId="77777777" w:rsidR="00C30850" w:rsidRPr="008C795F" w:rsidRDefault="00C30850" w:rsidP="008C795F">
      <w:pPr>
        <w:ind w:firstLine="708"/>
        <w:jc w:val="both"/>
        <w:rPr>
          <w:rFonts w:asciiTheme="minorHAnsi" w:hAnsiTheme="minorHAnsi" w:cstheme="minorHAnsi"/>
          <w:sz w:val="22"/>
          <w:szCs w:val="22"/>
        </w:rPr>
      </w:pPr>
      <w:r w:rsidRPr="008C795F">
        <w:rPr>
          <w:rFonts w:asciiTheme="minorHAnsi" w:hAnsiTheme="minorHAnsi" w:cstheme="minorHAnsi"/>
          <w:sz w:val="22"/>
          <w:szCs w:val="22"/>
          <w:lang w:bidi="en-GB"/>
        </w:rPr>
        <w:t>Gruppo TecnoFerrari SpA</w:t>
      </w:r>
      <w:r w:rsidRPr="008C795F">
        <w:rPr>
          <w:rFonts w:asciiTheme="minorHAnsi" w:hAnsiTheme="minorHAnsi" w:cstheme="minorHAnsi"/>
          <w:sz w:val="22"/>
          <w:szCs w:val="22"/>
          <w:lang w:bidi="en-GB"/>
        </w:rPr>
        <w:tab/>
      </w:r>
      <w:r w:rsidRPr="008C795F">
        <w:rPr>
          <w:rFonts w:asciiTheme="minorHAnsi" w:hAnsiTheme="minorHAnsi" w:cstheme="minorHAnsi"/>
          <w:sz w:val="22"/>
          <w:szCs w:val="22"/>
          <w:lang w:bidi="en-GB"/>
        </w:rPr>
        <w:tab/>
      </w:r>
      <w:r w:rsidRPr="008C795F">
        <w:rPr>
          <w:rFonts w:asciiTheme="minorHAnsi" w:hAnsiTheme="minorHAnsi" w:cstheme="minorHAnsi"/>
          <w:sz w:val="22"/>
          <w:szCs w:val="22"/>
          <w:lang w:bidi="en-GB"/>
        </w:rPr>
        <w:tab/>
      </w:r>
      <w:r w:rsidRPr="008C795F">
        <w:rPr>
          <w:rFonts w:asciiTheme="minorHAnsi" w:hAnsiTheme="minorHAnsi" w:cstheme="minorHAnsi"/>
          <w:sz w:val="22"/>
          <w:szCs w:val="22"/>
          <w:lang w:bidi="en-GB"/>
        </w:rPr>
        <w:tab/>
        <w:t xml:space="preserve">      </w:t>
      </w:r>
      <w:r w:rsidRPr="008C795F">
        <w:rPr>
          <w:rFonts w:asciiTheme="minorHAnsi" w:hAnsiTheme="minorHAnsi" w:cstheme="minorHAnsi"/>
          <w:sz w:val="22"/>
          <w:szCs w:val="22"/>
          <w:lang w:bidi="en-GB"/>
        </w:rPr>
        <w:tab/>
        <w:t xml:space="preserve">          The Supplier</w:t>
      </w:r>
    </w:p>
    <w:p w14:paraId="02C7592B" w14:textId="77777777" w:rsidR="00C30850" w:rsidRPr="008C795F" w:rsidRDefault="00C30850" w:rsidP="00C30850">
      <w:pPr>
        <w:jc w:val="both"/>
        <w:rPr>
          <w:rFonts w:asciiTheme="minorHAnsi" w:hAnsiTheme="minorHAnsi" w:cstheme="minorHAnsi"/>
          <w:sz w:val="22"/>
          <w:szCs w:val="22"/>
        </w:rPr>
      </w:pPr>
      <w:r w:rsidRPr="008C795F">
        <w:rPr>
          <w:rFonts w:asciiTheme="minorHAnsi" w:hAnsiTheme="minorHAnsi" w:cstheme="minorHAnsi"/>
          <w:sz w:val="22"/>
          <w:szCs w:val="22"/>
          <w:lang w:bidi="en-GB"/>
        </w:rPr>
        <w:t xml:space="preserve">       </w:t>
      </w:r>
    </w:p>
    <w:p w14:paraId="34B48902" w14:textId="77777777" w:rsidR="00C30850" w:rsidRPr="008C795F" w:rsidRDefault="00C30850" w:rsidP="00C30850">
      <w:pPr>
        <w:jc w:val="both"/>
        <w:rPr>
          <w:rFonts w:asciiTheme="minorHAnsi" w:hAnsiTheme="minorHAnsi" w:cstheme="minorHAnsi"/>
          <w:sz w:val="22"/>
          <w:szCs w:val="22"/>
        </w:rPr>
      </w:pPr>
    </w:p>
    <w:p w14:paraId="0CF8E906" w14:textId="77777777" w:rsidR="00C30850" w:rsidRPr="008C795F" w:rsidRDefault="00C30850" w:rsidP="00C30850">
      <w:pPr>
        <w:jc w:val="both"/>
        <w:rPr>
          <w:rFonts w:asciiTheme="minorHAnsi" w:hAnsiTheme="minorHAnsi" w:cstheme="minorHAnsi"/>
          <w:sz w:val="22"/>
          <w:szCs w:val="22"/>
        </w:rPr>
      </w:pPr>
    </w:p>
    <w:p w14:paraId="441046BF" w14:textId="77777777" w:rsidR="00C30850" w:rsidRPr="008C795F" w:rsidRDefault="008C795F" w:rsidP="00C30850">
      <w:pPr>
        <w:jc w:val="both"/>
        <w:rPr>
          <w:rFonts w:asciiTheme="minorHAnsi" w:hAnsiTheme="minorHAnsi" w:cstheme="minorHAnsi"/>
          <w:sz w:val="22"/>
          <w:szCs w:val="22"/>
        </w:rPr>
      </w:pPr>
      <w:r>
        <w:rPr>
          <w:rFonts w:asciiTheme="minorHAnsi" w:hAnsiTheme="minorHAnsi" w:cstheme="minorHAnsi"/>
          <w:sz w:val="22"/>
          <w:szCs w:val="22"/>
          <w:lang w:bidi="en-GB"/>
        </w:rPr>
        <w:t>________________________________                                  __________________________________</w:t>
      </w:r>
    </w:p>
    <w:p w14:paraId="3F76F6BC" w14:textId="77777777" w:rsidR="00C30850" w:rsidRPr="008C795F" w:rsidRDefault="00C30850" w:rsidP="00C30850">
      <w:pPr>
        <w:jc w:val="both"/>
        <w:rPr>
          <w:rFonts w:asciiTheme="minorHAnsi" w:hAnsiTheme="minorHAnsi" w:cstheme="minorHAnsi"/>
          <w:sz w:val="22"/>
          <w:szCs w:val="22"/>
        </w:rPr>
      </w:pPr>
      <w:r w:rsidRPr="008C795F">
        <w:rPr>
          <w:rFonts w:asciiTheme="minorHAnsi" w:hAnsiTheme="minorHAnsi" w:cstheme="minorHAnsi"/>
          <w:sz w:val="22"/>
          <w:szCs w:val="22"/>
          <w:lang w:bidi="en-GB"/>
        </w:rPr>
        <w:t xml:space="preserve">  </w:t>
      </w:r>
      <w:r w:rsidRPr="008C795F">
        <w:rPr>
          <w:rFonts w:asciiTheme="minorHAnsi" w:hAnsiTheme="minorHAnsi" w:cstheme="minorHAnsi"/>
          <w:sz w:val="22"/>
          <w:szCs w:val="22"/>
          <w:lang w:bidi="en-GB"/>
        </w:rPr>
        <w:tab/>
      </w:r>
      <w:r w:rsidRPr="008C795F">
        <w:rPr>
          <w:rFonts w:asciiTheme="minorHAnsi" w:hAnsiTheme="minorHAnsi" w:cstheme="minorHAnsi"/>
          <w:sz w:val="22"/>
          <w:szCs w:val="22"/>
          <w:lang w:bidi="en-GB"/>
        </w:rPr>
        <w:tab/>
      </w:r>
      <w:r w:rsidRPr="008C795F">
        <w:rPr>
          <w:rFonts w:asciiTheme="minorHAnsi" w:hAnsiTheme="minorHAnsi" w:cstheme="minorHAnsi"/>
          <w:sz w:val="22"/>
          <w:szCs w:val="22"/>
          <w:lang w:bidi="en-GB"/>
        </w:rPr>
        <w:tab/>
      </w:r>
      <w:r w:rsidRPr="008C795F">
        <w:rPr>
          <w:rFonts w:asciiTheme="minorHAnsi" w:hAnsiTheme="minorHAnsi" w:cstheme="minorHAnsi"/>
          <w:sz w:val="22"/>
          <w:szCs w:val="22"/>
          <w:lang w:bidi="en-GB"/>
        </w:rPr>
        <w:tab/>
      </w:r>
      <w:r w:rsidRPr="008C795F">
        <w:rPr>
          <w:rFonts w:asciiTheme="minorHAnsi" w:hAnsiTheme="minorHAnsi" w:cstheme="minorHAnsi"/>
          <w:sz w:val="22"/>
          <w:szCs w:val="22"/>
          <w:lang w:bidi="en-GB"/>
        </w:rPr>
        <w:tab/>
      </w:r>
      <w:r w:rsidRPr="008C795F">
        <w:rPr>
          <w:rFonts w:asciiTheme="minorHAnsi" w:hAnsiTheme="minorHAnsi" w:cstheme="minorHAnsi"/>
          <w:sz w:val="22"/>
          <w:szCs w:val="22"/>
          <w:lang w:bidi="en-GB"/>
        </w:rPr>
        <w:tab/>
        <w:t xml:space="preserve">  </w:t>
      </w:r>
      <w:r w:rsidRPr="008C795F">
        <w:rPr>
          <w:rFonts w:asciiTheme="minorHAnsi" w:hAnsiTheme="minorHAnsi" w:cstheme="minorHAnsi"/>
          <w:sz w:val="22"/>
          <w:szCs w:val="22"/>
          <w:lang w:bidi="en-GB"/>
        </w:rPr>
        <w:tab/>
        <w:t xml:space="preserve">   </w:t>
      </w:r>
      <w:r w:rsidRPr="008C795F">
        <w:rPr>
          <w:rFonts w:asciiTheme="minorHAnsi" w:hAnsiTheme="minorHAnsi" w:cstheme="minorHAnsi"/>
          <w:sz w:val="22"/>
          <w:szCs w:val="22"/>
          <w:lang w:bidi="en-GB"/>
        </w:rPr>
        <w:tab/>
        <w:t xml:space="preserve">     </w:t>
      </w:r>
      <w:r w:rsidRPr="008C795F">
        <w:rPr>
          <w:rFonts w:asciiTheme="minorHAnsi" w:hAnsiTheme="minorHAnsi" w:cstheme="minorHAnsi"/>
          <w:sz w:val="22"/>
          <w:szCs w:val="22"/>
          <w:lang w:bidi="en-GB"/>
        </w:rPr>
        <w:tab/>
        <w:t xml:space="preserve">     (stamp and signature)</w:t>
      </w:r>
    </w:p>
    <w:p w14:paraId="51E472F9" w14:textId="77777777" w:rsidR="00D81B90" w:rsidRPr="008C795F" w:rsidRDefault="00B45EAC" w:rsidP="009B76C3">
      <w:pPr>
        <w:pStyle w:val="Corpotesto"/>
        <w:rPr>
          <w:rFonts w:asciiTheme="minorHAnsi" w:hAnsiTheme="minorHAnsi" w:cstheme="minorHAnsi"/>
          <w:sz w:val="22"/>
          <w:szCs w:val="22"/>
          <w:lang w:val="it-IT"/>
        </w:rPr>
      </w:pPr>
      <w:r w:rsidRPr="008C795F">
        <w:rPr>
          <w:rFonts w:asciiTheme="minorHAnsi" w:hAnsiTheme="minorHAnsi" w:cstheme="minorHAnsi"/>
          <w:sz w:val="22"/>
          <w:szCs w:val="22"/>
          <w:lang w:val="en-GB" w:bidi="en-GB"/>
        </w:rPr>
        <w:t xml:space="preserve">    </w:t>
      </w:r>
    </w:p>
    <w:sectPr w:rsidR="00D81B90" w:rsidRPr="008C795F" w:rsidSect="00366C74">
      <w:headerReference w:type="default" r:id="rId8"/>
      <w:footerReference w:type="default" r:id="rId9"/>
      <w:pgSz w:w="11906" w:h="16838"/>
      <w:pgMar w:top="1985" w:right="1134" w:bottom="1418" w:left="1134"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ACB29" w14:textId="77777777" w:rsidR="00C33AC2" w:rsidRDefault="00C33AC2">
      <w:r>
        <w:separator/>
      </w:r>
    </w:p>
  </w:endnote>
  <w:endnote w:type="continuationSeparator" w:id="0">
    <w:p w14:paraId="74F5A6E9" w14:textId="77777777" w:rsidR="00C33AC2" w:rsidRDefault="00C3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DAA4" w14:textId="77777777" w:rsidR="006A0BA2" w:rsidRPr="007950E9" w:rsidRDefault="006A0BA2" w:rsidP="006A0BA2">
    <w:pPr>
      <w:pStyle w:val="Pidipagina"/>
      <w:tabs>
        <w:tab w:val="clear" w:pos="9638"/>
      </w:tabs>
      <w:ind w:left="-567" w:right="-568"/>
      <w:jc w:val="center"/>
      <w:rPr>
        <w:rFonts w:ascii="Arial" w:hAnsi="Arial"/>
        <w:b/>
        <w:noProof/>
        <w:sz w:val="11"/>
        <w:szCs w:val="11"/>
      </w:rPr>
    </w:pPr>
    <w:r w:rsidRPr="007950E9">
      <w:rPr>
        <w:rFonts w:ascii="Arial" w:eastAsia="Arial" w:hAnsi="Arial" w:cs="Arial"/>
        <w:b/>
        <w:noProof/>
        <w:sz w:val="11"/>
        <w:szCs w:val="11"/>
        <w:lang w:bidi="en-GB"/>
      </w:rPr>
      <w:t>GRUPPO TECNOFERRARI S.p.A with sole shareho</w:t>
    </w:r>
    <w:r w:rsidR="005739FB">
      <w:rPr>
        <w:rFonts w:ascii="Arial" w:eastAsia="Arial" w:hAnsi="Arial" w:cs="Arial"/>
        <w:b/>
        <w:noProof/>
        <w:sz w:val="11"/>
        <w:szCs w:val="11"/>
        <w:lang w:bidi="en-GB"/>
      </w:rPr>
      <w:t>lder -  Via Ghiarola N</w:t>
    </w:r>
    <w:r w:rsidR="0072750A">
      <w:rPr>
        <w:rFonts w:ascii="Arial" w:eastAsia="Arial" w:hAnsi="Arial" w:cs="Arial"/>
        <w:b/>
        <w:noProof/>
        <w:sz w:val="11"/>
        <w:szCs w:val="11"/>
        <w:lang w:bidi="en-GB"/>
      </w:rPr>
      <w:t>uova, 105-</w:t>
    </w:r>
    <w:r w:rsidR="005739FB">
      <w:rPr>
        <w:rFonts w:ascii="Arial" w:eastAsia="Arial" w:hAnsi="Arial" w:cs="Arial"/>
        <w:b/>
        <w:noProof/>
        <w:sz w:val="11"/>
        <w:szCs w:val="11"/>
        <w:lang w:bidi="en-GB"/>
      </w:rPr>
      <w:t>107</w:t>
    </w:r>
    <w:r w:rsidRPr="007950E9">
      <w:rPr>
        <w:rFonts w:ascii="Arial" w:eastAsia="Arial" w:hAnsi="Arial" w:cs="Arial"/>
        <w:b/>
        <w:noProof/>
        <w:sz w:val="11"/>
        <w:szCs w:val="11"/>
        <w:lang w:bidi="en-GB"/>
      </w:rPr>
      <w:t xml:space="preserve"> - 41042 FIORANO MODENESE (MO) ITALY</w:t>
    </w:r>
  </w:p>
  <w:p w14:paraId="40028FD5" w14:textId="77777777" w:rsidR="006A0BA2" w:rsidRPr="007950E9" w:rsidRDefault="006A0BA2" w:rsidP="006A0BA2">
    <w:pPr>
      <w:pStyle w:val="Pidipagina"/>
      <w:tabs>
        <w:tab w:val="clear" w:pos="9638"/>
      </w:tabs>
      <w:ind w:left="-567" w:right="-568"/>
      <w:jc w:val="center"/>
      <w:rPr>
        <w:rFonts w:ascii="Arial" w:hAnsi="Arial"/>
        <w:noProof/>
        <w:sz w:val="11"/>
        <w:szCs w:val="11"/>
      </w:rPr>
    </w:pPr>
    <w:r w:rsidRPr="007950E9">
      <w:rPr>
        <w:rFonts w:ascii="Arial" w:eastAsia="Arial" w:hAnsi="Arial" w:cs="Arial"/>
        <w:noProof/>
        <w:sz w:val="11"/>
        <w:szCs w:val="11"/>
        <w:lang w:bidi="en-GB"/>
      </w:rPr>
      <w:t xml:space="preserve">Telephone 0536 915000 (8-line PBX phone system) - Telefax 0536 915045 - E-mail: info@tecnoferrari.it - </w:t>
    </w:r>
    <w:r w:rsidR="0072750A" w:rsidRPr="0072750A">
      <w:rPr>
        <w:rFonts w:ascii="Arial" w:eastAsia="Arial" w:hAnsi="Arial" w:cs="Arial"/>
        <w:noProof/>
        <w:sz w:val="11"/>
        <w:szCs w:val="11"/>
        <w:lang w:bidi="en-GB"/>
      </w:rPr>
      <w:t>Web: www.tecnoferrari.it – R.E.A. N. 188395</w:t>
    </w:r>
  </w:p>
  <w:p w14:paraId="3D54B871" w14:textId="77777777" w:rsidR="00AB4510" w:rsidRPr="006A0BA2" w:rsidRDefault="006A0BA2" w:rsidP="006A0BA2">
    <w:pPr>
      <w:pStyle w:val="Pidipagina"/>
      <w:tabs>
        <w:tab w:val="clear" w:pos="9638"/>
      </w:tabs>
      <w:ind w:left="-567" w:right="-568"/>
      <w:jc w:val="center"/>
      <w:rPr>
        <w:sz w:val="11"/>
        <w:szCs w:val="11"/>
      </w:rPr>
    </w:pPr>
    <w:r>
      <w:rPr>
        <w:rFonts w:ascii="Arial" w:eastAsia="Arial" w:hAnsi="Arial" w:cs="Arial"/>
        <w:noProof/>
        <w:sz w:val="11"/>
        <w:szCs w:val="11"/>
        <w:lang w:bidi="en-GB"/>
      </w:rPr>
      <w:t>Tax Code and Reg. no. register MO 01984990364 - INT. VAT Code IT 01475650352 - Share Capital € 208,000 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C1C0" w14:textId="77777777" w:rsidR="00C33AC2" w:rsidRDefault="00C33AC2">
      <w:r>
        <w:separator/>
      </w:r>
    </w:p>
  </w:footnote>
  <w:footnote w:type="continuationSeparator" w:id="0">
    <w:p w14:paraId="1151E604" w14:textId="77777777" w:rsidR="00C33AC2" w:rsidRDefault="00C33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EDB9" w14:textId="77777777" w:rsidR="00AB4510" w:rsidRPr="003B0AAE" w:rsidRDefault="005E6A9C" w:rsidP="00D43AA4">
    <w:pPr>
      <w:pStyle w:val="Intestazione"/>
      <w:tabs>
        <w:tab w:val="clear" w:pos="4819"/>
        <w:tab w:val="clear" w:pos="9638"/>
        <w:tab w:val="left" w:pos="7730"/>
        <w:tab w:val="left" w:pos="8387"/>
      </w:tabs>
      <w:ind w:left="58" w:firstLine="7313"/>
      <w:jc w:val="right"/>
      <w:rPr>
        <w:rFonts w:asciiTheme="minorHAnsi" w:hAnsiTheme="minorHAnsi" w:cstheme="minorHAnsi"/>
        <w:i/>
        <w:sz w:val="18"/>
      </w:rPr>
    </w:pPr>
    <w:r w:rsidRPr="003B0AAE">
      <w:rPr>
        <w:rFonts w:asciiTheme="minorHAnsi" w:hAnsiTheme="minorHAnsi" w:cstheme="minorHAnsi"/>
        <w:noProof/>
        <w:sz w:val="32"/>
        <w:lang w:val="it-IT"/>
      </w:rPr>
      <w:drawing>
        <wp:anchor distT="0" distB="0" distL="114300" distR="114300" simplePos="0" relativeHeight="251658240" behindDoc="0" locked="0" layoutInCell="1" allowOverlap="1" wp14:anchorId="2D3FA131" wp14:editId="7D17A532">
          <wp:simplePos x="0" y="0"/>
          <wp:positionH relativeFrom="column">
            <wp:posOffset>-297180</wp:posOffset>
          </wp:positionH>
          <wp:positionV relativeFrom="paragraph">
            <wp:posOffset>2540</wp:posOffset>
          </wp:positionV>
          <wp:extent cx="2214245" cy="515620"/>
          <wp:effectExtent l="0" t="0" r="0" b="0"/>
          <wp:wrapNone/>
          <wp:docPr id="13" name="Immagine 13" descr="Descrizione: TecnoFerrari300pantone194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Descrizione: TecnoFerrari300pantone194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4245"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4B4">
      <w:rPr>
        <w:rFonts w:asciiTheme="minorHAnsi" w:hAnsiTheme="minorHAnsi" w:cstheme="minorHAnsi"/>
        <w:i/>
        <w:sz w:val="22"/>
        <w:lang w:bidi="en-GB"/>
      </w:rPr>
      <w:t>NR.REG.2023/___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66666"/>
    <w:multiLevelType w:val="hybridMultilevel"/>
    <w:tmpl w:val="3202052E"/>
    <w:lvl w:ilvl="0" w:tplc="A704AE0C">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1C1F9B"/>
    <w:multiLevelType w:val="hybridMultilevel"/>
    <w:tmpl w:val="6A9A1530"/>
    <w:lvl w:ilvl="0" w:tplc="C1C89390">
      <w:numFmt w:val="bullet"/>
      <w:lvlText w:val="-"/>
      <w:lvlJc w:val="left"/>
      <w:pPr>
        <w:ind w:left="472" w:hanging="360"/>
      </w:pPr>
      <w:rPr>
        <w:rFonts w:ascii="Calibri" w:eastAsia="Calibri" w:hAnsi="Calibri" w:cs="Calibri"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2" w15:restartNumberingAfterBreak="0">
    <w:nsid w:val="692D1E6C"/>
    <w:multiLevelType w:val="hybridMultilevel"/>
    <w:tmpl w:val="78863844"/>
    <w:lvl w:ilvl="0" w:tplc="180A820A">
      <w:start w:val="2"/>
      <w:numFmt w:val="decimal"/>
      <w:lvlText w:val="%1."/>
      <w:lvlJc w:val="left"/>
      <w:pPr>
        <w:ind w:left="350" w:hanging="238"/>
      </w:pPr>
      <w:rPr>
        <w:rFonts w:ascii="Calibri" w:eastAsia="Calibri" w:hAnsi="Calibri" w:cs="Calibri" w:hint="default"/>
        <w:w w:val="99"/>
        <w:sz w:val="24"/>
        <w:szCs w:val="24"/>
      </w:rPr>
    </w:lvl>
    <w:lvl w:ilvl="1" w:tplc="399432F0">
      <w:start w:val="1"/>
      <w:numFmt w:val="bullet"/>
      <w:lvlText w:val="•"/>
      <w:lvlJc w:val="left"/>
      <w:pPr>
        <w:ind w:left="1310" w:hanging="238"/>
      </w:pPr>
      <w:rPr>
        <w:rFonts w:hint="default"/>
      </w:rPr>
    </w:lvl>
    <w:lvl w:ilvl="2" w:tplc="942CBFDE">
      <w:start w:val="1"/>
      <w:numFmt w:val="bullet"/>
      <w:lvlText w:val="•"/>
      <w:lvlJc w:val="left"/>
      <w:pPr>
        <w:ind w:left="2260" w:hanging="238"/>
      </w:pPr>
      <w:rPr>
        <w:rFonts w:hint="default"/>
      </w:rPr>
    </w:lvl>
    <w:lvl w:ilvl="3" w:tplc="52DAC9AC">
      <w:start w:val="1"/>
      <w:numFmt w:val="bullet"/>
      <w:lvlText w:val="•"/>
      <w:lvlJc w:val="left"/>
      <w:pPr>
        <w:ind w:left="3210" w:hanging="238"/>
      </w:pPr>
      <w:rPr>
        <w:rFonts w:hint="default"/>
      </w:rPr>
    </w:lvl>
    <w:lvl w:ilvl="4" w:tplc="69F8D92E">
      <w:start w:val="1"/>
      <w:numFmt w:val="bullet"/>
      <w:lvlText w:val="•"/>
      <w:lvlJc w:val="left"/>
      <w:pPr>
        <w:ind w:left="4160" w:hanging="238"/>
      </w:pPr>
      <w:rPr>
        <w:rFonts w:hint="default"/>
      </w:rPr>
    </w:lvl>
    <w:lvl w:ilvl="5" w:tplc="7BD2BE54">
      <w:start w:val="1"/>
      <w:numFmt w:val="bullet"/>
      <w:lvlText w:val="•"/>
      <w:lvlJc w:val="left"/>
      <w:pPr>
        <w:ind w:left="5110" w:hanging="238"/>
      </w:pPr>
      <w:rPr>
        <w:rFonts w:hint="default"/>
      </w:rPr>
    </w:lvl>
    <w:lvl w:ilvl="6" w:tplc="0BC83B56">
      <w:start w:val="1"/>
      <w:numFmt w:val="bullet"/>
      <w:lvlText w:val="•"/>
      <w:lvlJc w:val="left"/>
      <w:pPr>
        <w:ind w:left="6060" w:hanging="238"/>
      </w:pPr>
      <w:rPr>
        <w:rFonts w:hint="default"/>
      </w:rPr>
    </w:lvl>
    <w:lvl w:ilvl="7" w:tplc="C79AEE06">
      <w:start w:val="1"/>
      <w:numFmt w:val="bullet"/>
      <w:lvlText w:val="•"/>
      <w:lvlJc w:val="left"/>
      <w:pPr>
        <w:ind w:left="7010" w:hanging="238"/>
      </w:pPr>
      <w:rPr>
        <w:rFonts w:hint="default"/>
      </w:rPr>
    </w:lvl>
    <w:lvl w:ilvl="8" w:tplc="0D306C48">
      <w:start w:val="1"/>
      <w:numFmt w:val="bullet"/>
      <w:lvlText w:val="•"/>
      <w:lvlJc w:val="left"/>
      <w:pPr>
        <w:ind w:left="7960" w:hanging="238"/>
      </w:pPr>
      <w:rPr>
        <w:rFonts w:hint="default"/>
      </w:rPr>
    </w:lvl>
  </w:abstractNum>
  <w:abstractNum w:abstractNumId="3" w15:restartNumberingAfterBreak="0">
    <w:nsid w:val="75877F5E"/>
    <w:multiLevelType w:val="hybridMultilevel"/>
    <w:tmpl w:val="E16437F8"/>
    <w:lvl w:ilvl="0" w:tplc="706C7D92">
      <w:start w:val="10"/>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num w:numId="1" w16cid:durableId="478425020">
    <w:abstractNumId w:val="2"/>
  </w:num>
  <w:num w:numId="2" w16cid:durableId="2121953544">
    <w:abstractNumId w:val="1"/>
  </w:num>
  <w:num w:numId="3" w16cid:durableId="1036932225">
    <w:abstractNumId w:val="3"/>
  </w:num>
  <w:num w:numId="4" w16cid:durableId="4792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403"/>
    <w:rsid w:val="00002A4E"/>
    <w:rsid w:val="00015631"/>
    <w:rsid w:val="0001655E"/>
    <w:rsid w:val="0002380C"/>
    <w:rsid w:val="00030531"/>
    <w:rsid w:val="000466B8"/>
    <w:rsid w:val="00067403"/>
    <w:rsid w:val="000858A7"/>
    <w:rsid w:val="00090D8C"/>
    <w:rsid w:val="000A1B4C"/>
    <w:rsid w:val="000A1BB1"/>
    <w:rsid w:val="000A2366"/>
    <w:rsid w:val="000C6711"/>
    <w:rsid w:val="000D06E7"/>
    <w:rsid w:val="000E1DB2"/>
    <w:rsid w:val="000E1EBA"/>
    <w:rsid w:val="00100187"/>
    <w:rsid w:val="00136233"/>
    <w:rsid w:val="0014691A"/>
    <w:rsid w:val="00173569"/>
    <w:rsid w:val="001A166E"/>
    <w:rsid w:val="001C63EC"/>
    <w:rsid w:val="001D5D24"/>
    <w:rsid w:val="001E7095"/>
    <w:rsid w:val="00206D6F"/>
    <w:rsid w:val="00221A59"/>
    <w:rsid w:val="002324B4"/>
    <w:rsid w:val="002434FC"/>
    <w:rsid w:val="00243876"/>
    <w:rsid w:val="00284304"/>
    <w:rsid w:val="002B2C72"/>
    <w:rsid w:val="002D39BC"/>
    <w:rsid w:val="002F1FC8"/>
    <w:rsid w:val="002F4B6D"/>
    <w:rsid w:val="0030097E"/>
    <w:rsid w:val="00322062"/>
    <w:rsid w:val="0033753F"/>
    <w:rsid w:val="00344D5C"/>
    <w:rsid w:val="00366C74"/>
    <w:rsid w:val="00376B4B"/>
    <w:rsid w:val="0038066E"/>
    <w:rsid w:val="003B0AAE"/>
    <w:rsid w:val="003B1D81"/>
    <w:rsid w:val="003B5D0E"/>
    <w:rsid w:val="003C0037"/>
    <w:rsid w:val="003F0AAF"/>
    <w:rsid w:val="003F1542"/>
    <w:rsid w:val="003F4745"/>
    <w:rsid w:val="00414F62"/>
    <w:rsid w:val="00427382"/>
    <w:rsid w:val="004448D0"/>
    <w:rsid w:val="00446B9E"/>
    <w:rsid w:val="0044721E"/>
    <w:rsid w:val="00461957"/>
    <w:rsid w:val="00470FF1"/>
    <w:rsid w:val="004768F9"/>
    <w:rsid w:val="004771E2"/>
    <w:rsid w:val="00487154"/>
    <w:rsid w:val="004A3B45"/>
    <w:rsid w:val="004E3C66"/>
    <w:rsid w:val="004F4984"/>
    <w:rsid w:val="00533313"/>
    <w:rsid w:val="00563D97"/>
    <w:rsid w:val="00571210"/>
    <w:rsid w:val="005739FB"/>
    <w:rsid w:val="005A4262"/>
    <w:rsid w:val="005C1AD7"/>
    <w:rsid w:val="005E0C67"/>
    <w:rsid w:val="005E5DE7"/>
    <w:rsid w:val="005E6A9C"/>
    <w:rsid w:val="00600EE4"/>
    <w:rsid w:val="00613672"/>
    <w:rsid w:val="00630303"/>
    <w:rsid w:val="00632BE4"/>
    <w:rsid w:val="00645FD6"/>
    <w:rsid w:val="0065605F"/>
    <w:rsid w:val="006869A5"/>
    <w:rsid w:val="006A0196"/>
    <w:rsid w:val="006A0BA2"/>
    <w:rsid w:val="006B1A5E"/>
    <w:rsid w:val="006C46C1"/>
    <w:rsid w:val="006C71F7"/>
    <w:rsid w:val="006D3E37"/>
    <w:rsid w:val="006D620A"/>
    <w:rsid w:val="006E50A8"/>
    <w:rsid w:val="006E57BE"/>
    <w:rsid w:val="006E57D2"/>
    <w:rsid w:val="006F503C"/>
    <w:rsid w:val="006F5E0B"/>
    <w:rsid w:val="0072147C"/>
    <w:rsid w:val="0072750A"/>
    <w:rsid w:val="007333C5"/>
    <w:rsid w:val="00746791"/>
    <w:rsid w:val="007614BB"/>
    <w:rsid w:val="007657B6"/>
    <w:rsid w:val="00777EF1"/>
    <w:rsid w:val="007950E9"/>
    <w:rsid w:val="007A031A"/>
    <w:rsid w:val="007A6AFB"/>
    <w:rsid w:val="007E2F8E"/>
    <w:rsid w:val="007F513C"/>
    <w:rsid w:val="00814AD2"/>
    <w:rsid w:val="008258C0"/>
    <w:rsid w:val="008763B1"/>
    <w:rsid w:val="008C141F"/>
    <w:rsid w:val="008C1AF6"/>
    <w:rsid w:val="008C795F"/>
    <w:rsid w:val="008E7C45"/>
    <w:rsid w:val="0092009C"/>
    <w:rsid w:val="009263AC"/>
    <w:rsid w:val="0093081D"/>
    <w:rsid w:val="009766E2"/>
    <w:rsid w:val="00976D95"/>
    <w:rsid w:val="009A25E8"/>
    <w:rsid w:val="009B43E3"/>
    <w:rsid w:val="009B76C3"/>
    <w:rsid w:val="009C4DB3"/>
    <w:rsid w:val="009C4FAC"/>
    <w:rsid w:val="009D2AB3"/>
    <w:rsid w:val="00A07320"/>
    <w:rsid w:val="00A12A27"/>
    <w:rsid w:val="00A23FB0"/>
    <w:rsid w:val="00A9600B"/>
    <w:rsid w:val="00AB4510"/>
    <w:rsid w:val="00AD5FD7"/>
    <w:rsid w:val="00AD7FD0"/>
    <w:rsid w:val="00AE1F73"/>
    <w:rsid w:val="00AF0B43"/>
    <w:rsid w:val="00B042F0"/>
    <w:rsid w:val="00B12D04"/>
    <w:rsid w:val="00B2511B"/>
    <w:rsid w:val="00B45EAC"/>
    <w:rsid w:val="00B56EC7"/>
    <w:rsid w:val="00B841F4"/>
    <w:rsid w:val="00B85394"/>
    <w:rsid w:val="00B9562E"/>
    <w:rsid w:val="00BB3ABA"/>
    <w:rsid w:val="00BE68E0"/>
    <w:rsid w:val="00C16CAF"/>
    <w:rsid w:val="00C27F65"/>
    <w:rsid w:val="00C30850"/>
    <w:rsid w:val="00C33A61"/>
    <w:rsid w:val="00C33AC2"/>
    <w:rsid w:val="00C418C9"/>
    <w:rsid w:val="00C529F2"/>
    <w:rsid w:val="00CB029B"/>
    <w:rsid w:val="00CC3AEE"/>
    <w:rsid w:val="00CE63E4"/>
    <w:rsid w:val="00D30D21"/>
    <w:rsid w:val="00D41B5B"/>
    <w:rsid w:val="00D43AA4"/>
    <w:rsid w:val="00D5525C"/>
    <w:rsid w:val="00D71BA7"/>
    <w:rsid w:val="00D81B90"/>
    <w:rsid w:val="00D87830"/>
    <w:rsid w:val="00D96FA0"/>
    <w:rsid w:val="00DA4694"/>
    <w:rsid w:val="00DA5EF3"/>
    <w:rsid w:val="00DC0091"/>
    <w:rsid w:val="00DF6B6C"/>
    <w:rsid w:val="00E0688F"/>
    <w:rsid w:val="00E215A7"/>
    <w:rsid w:val="00E26F51"/>
    <w:rsid w:val="00E30028"/>
    <w:rsid w:val="00E35CB0"/>
    <w:rsid w:val="00E533B6"/>
    <w:rsid w:val="00E66C92"/>
    <w:rsid w:val="00EA041B"/>
    <w:rsid w:val="00EA41CA"/>
    <w:rsid w:val="00EA6D06"/>
    <w:rsid w:val="00EC1D08"/>
    <w:rsid w:val="00ED3B1C"/>
    <w:rsid w:val="00ED785B"/>
    <w:rsid w:val="00EE0BB1"/>
    <w:rsid w:val="00EE56BA"/>
    <w:rsid w:val="00F25973"/>
    <w:rsid w:val="00F31587"/>
    <w:rsid w:val="00F50B15"/>
    <w:rsid w:val="00F67274"/>
    <w:rsid w:val="00FB5C70"/>
    <w:rsid w:val="00FD176D"/>
    <w:rsid w:val="00FE5D88"/>
    <w:rsid w:val="00FF2A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FC286"/>
  <w15:docId w15:val="{D27E93CC-D73A-41C0-AF38-3F36C038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rPr>
  </w:style>
  <w:style w:type="paragraph" w:styleId="Titolo1">
    <w:name w:val="heading 1"/>
    <w:basedOn w:val="Normale"/>
    <w:next w:val="Normale"/>
    <w:link w:val="Titolo1Carattere"/>
    <w:qFormat/>
    <w:rsid w:val="003F1542"/>
    <w:pPr>
      <w:keepNext/>
      <w:outlineLvl w:val="0"/>
    </w:pPr>
    <w:rPr>
      <w:b/>
    </w:rPr>
  </w:style>
  <w:style w:type="paragraph" w:styleId="Titolo2">
    <w:name w:val="heading 2"/>
    <w:basedOn w:val="Normale"/>
    <w:next w:val="Normale"/>
    <w:link w:val="Titolo2Carattere"/>
    <w:qFormat/>
    <w:rsid w:val="003F1542"/>
    <w:pPr>
      <w:keepNext/>
      <w:outlineLvl w:val="1"/>
    </w:pPr>
  </w:style>
  <w:style w:type="paragraph" w:styleId="Titolo3">
    <w:name w:val="heading 3"/>
    <w:basedOn w:val="Normale"/>
    <w:next w:val="Normale"/>
    <w:link w:val="Titolo3Carattere"/>
    <w:qFormat/>
    <w:rsid w:val="003F1542"/>
    <w:pPr>
      <w:keepNext/>
      <w:ind w:left="5670"/>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Collegamentoipertestuale">
    <w:name w:val="Hyperlink"/>
    <w:rPr>
      <w:color w:val="0000FF"/>
      <w:u w:val="single"/>
    </w:rPr>
  </w:style>
  <w:style w:type="character" w:styleId="Collegamentovisitato">
    <w:name w:val="FollowedHyperlink"/>
    <w:rPr>
      <w:color w:val="800080"/>
      <w:u w:val="single"/>
    </w:rPr>
  </w:style>
  <w:style w:type="character" w:customStyle="1" w:styleId="Titolo1Carattere">
    <w:name w:val="Titolo 1 Carattere"/>
    <w:link w:val="Titolo1"/>
    <w:rsid w:val="003F1542"/>
    <w:rPr>
      <w:b/>
      <w:sz w:val="24"/>
    </w:rPr>
  </w:style>
  <w:style w:type="character" w:customStyle="1" w:styleId="Titolo2Carattere">
    <w:name w:val="Titolo 2 Carattere"/>
    <w:link w:val="Titolo2"/>
    <w:rsid w:val="003F1542"/>
    <w:rPr>
      <w:sz w:val="24"/>
    </w:rPr>
  </w:style>
  <w:style w:type="character" w:customStyle="1" w:styleId="Titolo3Carattere">
    <w:name w:val="Titolo 3 Carattere"/>
    <w:link w:val="Titolo3"/>
    <w:rsid w:val="003F1542"/>
    <w:rPr>
      <w:b/>
      <w:sz w:val="24"/>
    </w:rPr>
  </w:style>
  <w:style w:type="paragraph" w:styleId="Corpotesto">
    <w:name w:val="Body Text"/>
    <w:basedOn w:val="Normale"/>
    <w:link w:val="CorpotestoCarattere"/>
    <w:uiPriority w:val="1"/>
    <w:qFormat/>
    <w:rsid w:val="005E6A9C"/>
    <w:pPr>
      <w:widowControl w:val="0"/>
    </w:pPr>
    <w:rPr>
      <w:rFonts w:ascii="Calibri" w:eastAsia="Calibri" w:hAnsi="Calibri" w:cs="Calibri"/>
      <w:szCs w:val="24"/>
      <w:lang w:val="en-US" w:eastAsia="en-US"/>
    </w:rPr>
  </w:style>
  <w:style w:type="character" w:customStyle="1" w:styleId="CorpotestoCarattere">
    <w:name w:val="Corpo testo Carattere"/>
    <w:basedOn w:val="Carpredefinitoparagrafo"/>
    <w:link w:val="Corpotesto"/>
    <w:uiPriority w:val="1"/>
    <w:rsid w:val="005E6A9C"/>
    <w:rPr>
      <w:rFonts w:ascii="Calibri" w:eastAsia="Calibri" w:hAnsi="Calibri" w:cs="Calibri"/>
      <w:sz w:val="24"/>
      <w:szCs w:val="24"/>
      <w:lang w:val="en-US" w:eastAsia="en-US"/>
    </w:rPr>
  </w:style>
  <w:style w:type="paragraph" w:styleId="Paragrafoelenco">
    <w:name w:val="List Paragraph"/>
    <w:basedOn w:val="Normale"/>
    <w:uiPriority w:val="34"/>
    <w:qFormat/>
    <w:rsid w:val="005E6A9C"/>
    <w:pPr>
      <w:widowControl w:val="0"/>
      <w:spacing w:before="1"/>
      <w:ind w:left="350" w:hanging="238"/>
      <w:jc w:val="both"/>
    </w:pPr>
    <w:rPr>
      <w:rFonts w:ascii="Calibri" w:eastAsia="Calibri" w:hAnsi="Calibri" w:cs="Calibri"/>
      <w:sz w:val="22"/>
      <w:szCs w:val="22"/>
      <w:lang w:val="en-US" w:eastAsia="en-US"/>
    </w:rPr>
  </w:style>
  <w:style w:type="character" w:customStyle="1" w:styleId="PidipaginaCarattere">
    <w:name w:val="Piè di pagina Carattere"/>
    <w:link w:val="Pidipagina"/>
    <w:uiPriority w:val="99"/>
    <w:rsid w:val="00DF6B6C"/>
    <w:rPr>
      <w:sz w:val="24"/>
    </w:rPr>
  </w:style>
  <w:style w:type="paragraph" w:customStyle="1" w:styleId="firma">
    <w:name w:val="firma"/>
    <w:basedOn w:val="Normale"/>
    <w:rsid w:val="00DF6B6C"/>
    <w:pPr>
      <w:widowControl w:val="0"/>
      <w:tabs>
        <w:tab w:val="left" w:pos="567"/>
        <w:tab w:val="right" w:pos="8505"/>
      </w:tabs>
      <w:suppressAutoHyphens/>
      <w:jc w:val="both"/>
    </w:pPr>
    <w:rPr>
      <w:rFonts w:ascii="Arial" w:hAnsi="Arial" w:cs="Times"/>
      <w:i/>
      <w:spacing w:val="5"/>
      <w:sz w:val="20"/>
      <w:lang w:eastAsia="ar-SA"/>
    </w:rPr>
  </w:style>
  <w:style w:type="paragraph" w:customStyle="1" w:styleId="premessa">
    <w:name w:val="premessa"/>
    <w:basedOn w:val="Normale"/>
    <w:rsid w:val="00DF6B6C"/>
    <w:pPr>
      <w:widowControl w:val="0"/>
      <w:tabs>
        <w:tab w:val="left" w:pos="567"/>
      </w:tabs>
      <w:suppressAutoHyphens/>
      <w:spacing w:after="120"/>
      <w:jc w:val="both"/>
    </w:pPr>
    <w:rPr>
      <w:rFonts w:ascii="Arial" w:hAnsi="Arial" w:cs="Times"/>
      <w:spacing w:val="5"/>
      <w:sz w:val="20"/>
      <w:lang w:eastAsia="ar-SA"/>
    </w:rPr>
  </w:style>
  <w:style w:type="paragraph" w:styleId="NormaleWeb">
    <w:name w:val="Normal (Web)"/>
    <w:basedOn w:val="Normale"/>
    <w:uiPriority w:val="99"/>
    <w:semiHidden/>
    <w:unhideWhenUsed/>
    <w:rsid w:val="00DF6B6C"/>
    <w:pPr>
      <w:spacing w:before="100" w:beforeAutospacing="1" w:after="119"/>
    </w:pPr>
    <w:rPr>
      <w:szCs w:val="24"/>
    </w:rPr>
  </w:style>
  <w:style w:type="paragraph" w:styleId="Testofumetto">
    <w:name w:val="Balloon Text"/>
    <w:basedOn w:val="Normale"/>
    <w:link w:val="TestofumettoCarattere"/>
    <w:semiHidden/>
    <w:unhideWhenUsed/>
    <w:rsid w:val="00366C74"/>
    <w:rPr>
      <w:rFonts w:ascii="Segoe UI" w:hAnsi="Segoe UI" w:cs="Segoe UI"/>
      <w:sz w:val="18"/>
      <w:szCs w:val="18"/>
    </w:rPr>
  </w:style>
  <w:style w:type="character" w:customStyle="1" w:styleId="TestofumettoCarattere">
    <w:name w:val="Testo fumetto Carattere"/>
    <w:basedOn w:val="Carpredefinitoparagrafo"/>
    <w:link w:val="Testofumetto"/>
    <w:semiHidden/>
    <w:rsid w:val="00366C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5136">
      <w:bodyDiv w:val="1"/>
      <w:marLeft w:val="0"/>
      <w:marRight w:val="0"/>
      <w:marTop w:val="0"/>
      <w:marBottom w:val="0"/>
      <w:divBdr>
        <w:top w:val="none" w:sz="0" w:space="0" w:color="auto"/>
        <w:left w:val="none" w:sz="0" w:space="0" w:color="auto"/>
        <w:bottom w:val="none" w:sz="0" w:space="0" w:color="auto"/>
        <w:right w:val="none" w:sz="0" w:space="0" w:color="auto"/>
      </w:divBdr>
    </w:div>
    <w:div w:id="141362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EE573-EAD7-4117-81F4-64E9F0CE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2337</Words>
  <Characters>13321</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Fax to:</vt:lpstr>
    </vt:vector>
  </TitlesOfParts>
  <Company>TECNOFERRARI SPA</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to:</dc:title>
  <dc:subject/>
  <dc:creator>Gabriele De Angeli</dc:creator>
  <cp:keywords/>
  <cp:lastModifiedBy>Gianluca Orlandi</cp:lastModifiedBy>
  <cp:revision>2</cp:revision>
  <cp:lastPrinted>2021-05-25T07:21:00Z</cp:lastPrinted>
  <dcterms:created xsi:type="dcterms:W3CDTF">2026-03-03T15:05:00Z</dcterms:created>
  <dcterms:modified xsi:type="dcterms:W3CDTF">2026-03-03T15:05:00Z</dcterms:modified>
</cp:coreProperties>
</file>